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52B4C" w14:textId="1868D44D" w:rsidR="00FC2B68" w:rsidRPr="00FC2B68" w:rsidRDefault="00FC2B68" w:rsidP="00FC2B68">
      <w:pPr>
        <w:jc w:val="center"/>
        <w:rPr>
          <w:b/>
          <w:bCs/>
          <w:sz w:val="24"/>
          <w:szCs w:val="24"/>
        </w:rPr>
      </w:pPr>
      <w:r w:rsidRPr="00FC2B68">
        <w:rPr>
          <w:b/>
          <w:bCs/>
          <w:sz w:val="24"/>
          <w:szCs w:val="24"/>
        </w:rPr>
        <w:t>A nedvesség/víz megőrzését elősegítő agrotechnikai elemek</w:t>
      </w:r>
    </w:p>
    <w:p w14:paraId="00481B45" w14:textId="579DA2F2" w:rsidR="00A9411F" w:rsidRPr="00FC2B68" w:rsidRDefault="00FC2B68" w:rsidP="00FC2B6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Alátámasztó adatok, kísérletek, </w:t>
      </w:r>
      <w:r w:rsidR="000B3C3E" w:rsidRPr="00FC2B68">
        <w:rPr>
          <w:b/>
          <w:bCs/>
          <w:sz w:val="24"/>
          <w:szCs w:val="24"/>
        </w:rPr>
        <w:t>tapasztalatok</w:t>
      </w:r>
    </w:p>
    <w:p w14:paraId="24C71A68" w14:textId="77777777" w:rsidR="005734FF" w:rsidRDefault="005734FF" w:rsidP="005734FF">
      <w:pPr>
        <w:jc w:val="center"/>
      </w:pPr>
      <w:r>
        <w:t>Potyondi László</w:t>
      </w:r>
    </w:p>
    <w:p w14:paraId="4C426840" w14:textId="6D791079" w:rsidR="00A9411F" w:rsidRDefault="005734FF" w:rsidP="005734FF">
      <w:pPr>
        <w:jc w:val="center"/>
      </w:pPr>
      <w:r>
        <w:t>BETA KUTATÓ INTÉZET Nonprofit Kft.</w:t>
      </w:r>
    </w:p>
    <w:p w14:paraId="5879D4A3" w14:textId="77777777" w:rsidR="005734FF" w:rsidRDefault="005734FF" w:rsidP="005734FF">
      <w:pPr>
        <w:jc w:val="center"/>
      </w:pPr>
    </w:p>
    <w:p w14:paraId="70B15D3C" w14:textId="77777777" w:rsidR="005734FF" w:rsidRPr="005E217F" w:rsidRDefault="005734FF" w:rsidP="005734FF">
      <w:pPr>
        <w:jc w:val="both"/>
        <w:rPr>
          <w:b/>
          <w:bCs/>
        </w:rPr>
      </w:pPr>
      <w:r>
        <w:rPr>
          <w:b/>
          <w:bCs/>
        </w:rPr>
        <w:t>Bevezetés</w:t>
      </w:r>
    </w:p>
    <w:p w14:paraId="5F52BF48" w14:textId="77777777" w:rsidR="005734FF" w:rsidRPr="005E217F" w:rsidRDefault="005734FF" w:rsidP="005734FF">
      <w:pPr>
        <w:jc w:val="both"/>
      </w:pPr>
      <w:r>
        <w:t>Magyarországon jelenleg a száraz és egyre melegebb nyári időjárás a legjelentősebb termés korlátozó tényező. Habár elméletileg a klímaváltozásnak pozitív hatásai is vannak, a mi régiónkban eddig úgy tűnik csak a negatív hatások mutatkoznak. A 2022 év a több mint 1 millió hektáros aszálykárral különösen megmutatta kitettségünket.</w:t>
      </w:r>
    </w:p>
    <w:p w14:paraId="048109FF" w14:textId="77777777" w:rsidR="005734FF" w:rsidRDefault="005734FF" w:rsidP="005734FF">
      <w:pPr>
        <w:tabs>
          <w:tab w:val="left" w:pos="1060"/>
        </w:tabs>
        <w:jc w:val="both"/>
      </w:pPr>
      <w:r>
        <w:t>A tendencia sem ad okot optimizmusra</w:t>
      </w:r>
      <w:r w:rsidRPr="00F6051E">
        <w:t xml:space="preserve"> </w:t>
      </w:r>
      <w:r>
        <w:t>a</w:t>
      </w:r>
      <w:r w:rsidRPr="00F6051E">
        <w:t xml:space="preserve"> modelleredmények egyértelműen a további melegedést </w:t>
      </w:r>
      <w:r>
        <w:t xml:space="preserve">és </w:t>
      </w:r>
      <w:proofErr w:type="spellStart"/>
      <w:r>
        <w:t>szárazodást</w:t>
      </w:r>
      <w:proofErr w:type="spellEnd"/>
      <w:r>
        <w:t xml:space="preserve"> </w:t>
      </w:r>
      <w:r w:rsidRPr="00F6051E">
        <w:t>vetítik előre</w:t>
      </w:r>
      <w:r>
        <w:t>, bár a 2022 évihez hasonló aszályokat csak 20 évente egyszer jósolnak.</w:t>
      </w:r>
      <w:r w:rsidRPr="00F6051E">
        <w:t xml:space="preserve"> </w:t>
      </w:r>
    </w:p>
    <w:p w14:paraId="65693122" w14:textId="77777777" w:rsidR="005734FF" w:rsidRDefault="005734FF" w:rsidP="005734FF">
      <w:pPr>
        <w:jc w:val="both"/>
      </w:pPr>
      <w:r>
        <w:t xml:space="preserve">Az aszálykárok kialakulása legbiztosabban szakszerű öntözéssel lenne megelőzhető. Ugyanakkor nem szabad elfelejteni, hogy a talaj is önmagában is sok vizet el tud tárolni, ezért arra kell törekedni, hogy ezt a képességét minél jobban kiaknázzuk. </w:t>
      </w:r>
    </w:p>
    <w:p w14:paraId="0F8ED9B8" w14:textId="77777777" w:rsidR="005734FF" w:rsidRDefault="005734FF" w:rsidP="005734FF">
      <w:pPr>
        <w:jc w:val="both"/>
      </w:pPr>
      <w:r>
        <w:t>Azonban a talajok típusa jelentősen befolyásolja azok vízgazdálkodását is.</w:t>
      </w:r>
      <w:r w:rsidRPr="00A441EA">
        <w:t xml:space="preserve"> </w:t>
      </w:r>
      <w:r>
        <w:t>Például k</w:t>
      </w:r>
      <w:r w:rsidRPr="00A441EA">
        <w:t>ötött talajokon - a talajnedvesség jelentős része nagy erővel kötődik a talajszemcsékhez. A párolgás intenzitása és ezáltal a talaj kiszáradása lassúbb és kevésbé egyenletes, mint lazább homoktalajokon.</w:t>
      </w:r>
    </w:p>
    <w:p w14:paraId="76431EB0" w14:textId="77777777" w:rsidR="005734FF" w:rsidRDefault="005734FF" w:rsidP="005734FF">
      <w:pPr>
        <w:jc w:val="both"/>
      </w:pPr>
      <w:r>
        <w:t xml:space="preserve">A talajok szerkezete, az aggregátumok stabilitása és az azokat befolyásoló a szervesanyag tartalma szintén jelentős hatással van a vízbefogadó képességre. </w:t>
      </w:r>
      <w:r w:rsidRPr="00A441EA">
        <w:t xml:space="preserve">Az utóbbi években végzett talajvizsgálatok eredményei a hazai talajok szervesanyag tartalmának </w:t>
      </w:r>
      <w:proofErr w:type="gramStart"/>
      <w:r w:rsidRPr="00A441EA">
        <w:t>csökkenését mutatják</w:t>
      </w:r>
      <w:proofErr w:type="gramEnd"/>
      <w:r w:rsidRPr="00A441EA">
        <w:t>, (egész Európában hasonló a tendencia), ami talajszerkezet romláshoz és a víztartó képesség csökkenéséhez vezet. Ezen a műveléssel lehet javítani vagy tovább rontani.</w:t>
      </w:r>
    </w:p>
    <w:p w14:paraId="07FD44A5" w14:textId="77777777" w:rsidR="005734FF" w:rsidRDefault="005734FF" w:rsidP="005734FF">
      <w:pPr>
        <w:jc w:val="both"/>
      </w:pPr>
      <w:r>
        <w:t>Következőkben a termesztés technológia egyes elemein végig menve megvizsgáljuk milyen lehetőségek vannak a talajok víztároló és szolgáltató képességének megőrzésére, illetve javítására.</w:t>
      </w:r>
    </w:p>
    <w:p w14:paraId="77A985F7" w14:textId="4E0606D0" w:rsidR="00C670A2" w:rsidRPr="000B3C3E" w:rsidRDefault="00C670A2" w:rsidP="005734FF">
      <w:pPr>
        <w:jc w:val="both"/>
        <w:rPr>
          <w:b/>
          <w:bCs/>
        </w:rPr>
      </w:pPr>
      <w:r w:rsidRPr="000B3C3E">
        <w:rPr>
          <w:b/>
          <w:bCs/>
        </w:rPr>
        <w:t>A talajok víztároló képessége</w:t>
      </w:r>
    </w:p>
    <w:p w14:paraId="29F4D533" w14:textId="11C7E760" w:rsidR="00A441EA" w:rsidRDefault="00565E3A" w:rsidP="005734FF">
      <w:pPr>
        <w:jc w:val="both"/>
      </w:pPr>
      <w:r>
        <w:t>Megvizsgálva, hogy milyen talajadottságaink vannak az ország cukorrépa termesztési régióiban azok vízgazdálkodását tekintve megállapítható, hogy a cukorrépa</w:t>
      </w:r>
      <w:r w:rsidR="005E164F">
        <w:t xml:space="preserve"> talajok legnagyobb része kedvező vízelnyelő, vízvezető, vízraktározó és víztartó képességgel rendelkezik (</w:t>
      </w:r>
      <w:r w:rsidR="000B3C3E">
        <w:t>1</w:t>
      </w:r>
      <w:r w:rsidR="005E164F">
        <w:t>.ábra</w:t>
      </w:r>
      <w:r>
        <w:t xml:space="preserve"> 2.3. 4. kategóriák</w:t>
      </w:r>
      <w:r w:rsidR="005E164F">
        <w:t>)</w:t>
      </w:r>
      <w:r>
        <w:t xml:space="preserve">. </w:t>
      </w:r>
    </w:p>
    <w:p w14:paraId="178F43EA" w14:textId="36F8378B" w:rsidR="00A441EA" w:rsidRDefault="00FF160C" w:rsidP="005734FF">
      <w:pPr>
        <w:jc w:val="both"/>
      </w:pPr>
      <w:r>
        <w:t>A talajok típusa jelentősen befolyásolja azok vízgazdálkodását is.</w:t>
      </w:r>
      <w:r w:rsidR="00A441EA" w:rsidRPr="00A441EA">
        <w:t xml:space="preserve"> Kötött talajokon - a talajnedvesség jelentős része nagy erővel kötődik a talajszemcsékhez. A párolgás intenzitása és ezáltal a talaj kiszáradása lassúbb és kevésbé egyenletes, mint lazább homoktalajokon.</w:t>
      </w:r>
    </w:p>
    <w:p w14:paraId="4CB13A42" w14:textId="7453413D" w:rsidR="00C670A2" w:rsidRDefault="00C670A2" w:rsidP="005734FF">
      <w:pPr>
        <w:jc w:val="both"/>
      </w:pPr>
      <w:r>
        <w:rPr>
          <w:noProof/>
        </w:rPr>
        <w:lastRenderedPageBreak/>
        <w:drawing>
          <wp:inline distT="0" distB="0" distL="0" distR="0" wp14:anchorId="0E39AEB6" wp14:editId="44FB867C">
            <wp:extent cx="4108450" cy="2886151"/>
            <wp:effectExtent l="0" t="0" r="6350" b="9525"/>
            <wp:docPr id="5" name="Tartalom helye 4" descr="A képen térkép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0A55ED5C-DF43-2375-279D-A217270A6D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alom helye 4" descr="A képen térkép látható&#10;&#10;Automatikusan generált leírás">
                      <a:extLst>
                        <a:ext uri="{FF2B5EF4-FFF2-40B4-BE49-F238E27FC236}">
                          <a16:creationId xmlns:a16="http://schemas.microsoft.com/office/drawing/2014/main" id="{0A55ED5C-DF43-2375-279D-A217270A6D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9866" cy="29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6544" w14:textId="5C13DE1E" w:rsidR="001D4B10" w:rsidRDefault="000B3C3E" w:rsidP="005734FF">
      <w:pPr>
        <w:jc w:val="both"/>
      </w:pPr>
      <w:r>
        <w:t>1</w:t>
      </w:r>
      <w:r w:rsidR="00C670A2">
        <w:t xml:space="preserve">.ábra </w:t>
      </w:r>
      <w:r w:rsidR="005430B5">
        <w:t>A magyarországi talajok vízgazdálkodási tulajdonságai</w:t>
      </w:r>
    </w:p>
    <w:p w14:paraId="38FAA531" w14:textId="010B6F57" w:rsidR="00C670A2" w:rsidRDefault="001D4B10" w:rsidP="005734FF">
      <w:pPr>
        <w:jc w:val="both"/>
      </w:pPr>
      <w:proofErr w:type="spellStart"/>
      <w:proofErr w:type="gramStart"/>
      <w:r>
        <w:t>Forrás:</w:t>
      </w:r>
      <w:bookmarkStart w:id="0" w:name="_Hlk120009187"/>
      <w:r w:rsidRPr="001D4B10">
        <w:t>https</w:t>
      </w:r>
      <w:proofErr w:type="spellEnd"/>
      <w:r w:rsidRPr="001D4B10">
        <w:t>://www.elkh-taki.hu/hu/keptar/agrotopo</w:t>
      </w:r>
      <w:bookmarkEnd w:id="0"/>
      <w:proofErr w:type="gramEnd"/>
    </w:p>
    <w:p w14:paraId="68ABBA43" w14:textId="4EDA8F2C" w:rsidR="00A441EA" w:rsidRDefault="00FF160C" w:rsidP="005734FF">
      <w:pPr>
        <w:jc w:val="both"/>
      </w:pPr>
      <w:r>
        <w:t xml:space="preserve">A talajok szerkezete, az aggregátumok stabilitása és az azokat befolyásoló a szervesanyag tartalma szintén jelentős hatással van a vízbefogadó képességre. </w:t>
      </w:r>
      <w:r w:rsidR="00A441EA" w:rsidRPr="00A441EA">
        <w:t xml:space="preserve">Az utóbbi években végzett talajvizsgálatok eredményei a hazai talajok szervesanyag tartalmának </w:t>
      </w:r>
      <w:proofErr w:type="gramStart"/>
      <w:r w:rsidR="00A441EA" w:rsidRPr="00A441EA">
        <w:t>csökkenését mutatják</w:t>
      </w:r>
      <w:proofErr w:type="gramEnd"/>
      <w:r w:rsidR="00A441EA" w:rsidRPr="00A441EA">
        <w:t>, (egész Európában hasonló a tendencia), ami talajszerkezet romláshoz és a víztartó képesség csökkenéséhez vezet. Ezen a műveléssel lehet javítani vagy tovább rontani.</w:t>
      </w:r>
    </w:p>
    <w:p w14:paraId="3CC3AF4C" w14:textId="31B37D8D" w:rsidR="005622D8" w:rsidRDefault="00A441EA" w:rsidP="005734FF">
      <w:pPr>
        <w:jc w:val="both"/>
      </w:pPr>
      <w:r w:rsidRPr="00A441EA">
        <w:t xml:space="preserve"> </w:t>
      </w:r>
      <w:r w:rsidR="005E164F">
        <w:t>Mint a francia példa mutatja sok évi helytelen művelés jelentős talaj szerkezet romláshoz</w:t>
      </w:r>
      <w:r w:rsidR="00C670A2">
        <w:t xml:space="preserve"> és végsősoron víztartó képesség csökkenéshez</w:t>
      </w:r>
      <w:r w:rsidR="005E164F">
        <w:t xml:space="preserve"> vezethet</w:t>
      </w:r>
      <w:r w:rsidR="00C670A2">
        <w:t xml:space="preserve"> (1. táblázat)</w:t>
      </w:r>
      <w:r w:rsidR="005E164F">
        <w:t>.</w:t>
      </w:r>
    </w:p>
    <w:p w14:paraId="0951648B" w14:textId="24B150EE" w:rsidR="00C670A2" w:rsidRDefault="00C670A2" w:rsidP="005734FF">
      <w:pPr>
        <w:pStyle w:val="Listaszerbekezds"/>
        <w:numPr>
          <w:ilvl w:val="0"/>
          <w:numId w:val="3"/>
        </w:numPr>
        <w:jc w:val="both"/>
      </w:pPr>
      <w:r>
        <w:t xml:space="preserve">táblázat A művelés hatása a talaj tulajdonságokra (kukorica vályog fizikai féleségű </w:t>
      </w:r>
      <w:proofErr w:type="spellStart"/>
      <w:r>
        <w:t>Raman</w:t>
      </w:r>
      <w:proofErr w:type="spellEnd"/>
      <w:r>
        <w:t>-barna erdő talajon DNY Franciaország) /Forrás Dobos Endre előadása/</w:t>
      </w:r>
    </w:p>
    <w:p w14:paraId="657FB461" w14:textId="417A7FC5" w:rsidR="00C670A2" w:rsidRDefault="00C670A2" w:rsidP="005734FF">
      <w:pPr>
        <w:pStyle w:val="Listaszerbekezds"/>
        <w:jc w:val="both"/>
      </w:pPr>
      <w:r>
        <w:rPr>
          <w:noProof/>
        </w:rPr>
        <w:drawing>
          <wp:inline distT="0" distB="0" distL="0" distR="0" wp14:anchorId="121D3437" wp14:editId="3EC56653">
            <wp:extent cx="5760720" cy="1931670"/>
            <wp:effectExtent l="0" t="0" r="0" b="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718C" w14:textId="3898D53C" w:rsidR="00C670A2" w:rsidRDefault="005430B5" w:rsidP="005734FF">
      <w:pPr>
        <w:jc w:val="both"/>
      </w:pPr>
      <w:r>
        <w:t>Következőkben a cukorrépa termesztés technológia egyes elemein végig menve megvizsgáljuk milyen lehetőségek vannak a talajok víztároló és szolgáltató képességének megőrzésére, illetve javítására.</w:t>
      </w:r>
    </w:p>
    <w:p w14:paraId="00149044" w14:textId="77777777" w:rsidR="004A19F3" w:rsidRDefault="004A19F3" w:rsidP="005734FF">
      <w:pPr>
        <w:jc w:val="both"/>
      </w:pPr>
    </w:p>
    <w:p w14:paraId="1696DB04" w14:textId="77777777" w:rsidR="005734FF" w:rsidRDefault="005734FF" w:rsidP="005734FF">
      <w:pPr>
        <w:jc w:val="both"/>
      </w:pPr>
    </w:p>
    <w:p w14:paraId="6DB259FD" w14:textId="77777777" w:rsidR="005734FF" w:rsidRDefault="005734FF" w:rsidP="005734FF">
      <w:pPr>
        <w:jc w:val="both"/>
      </w:pPr>
    </w:p>
    <w:p w14:paraId="5A391EC9" w14:textId="345CF867" w:rsidR="005430B5" w:rsidRPr="005734FF" w:rsidRDefault="005430B5" w:rsidP="005734FF">
      <w:pPr>
        <w:jc w:val="both"/>
        <w:rPr>
          <w:b/>
          <w:bCs/>
        </w:rPr>
      </w:pPr>
      <w:r w:rsidRPr="005734FF">
        <w:rPr>
          <w:b/>
          <w:bCs/>
        </w:rPr>
        <w:lastRenderedPageBreak/>
        <w:t>Talajművelés</w:t>
      </w:r>
    </w:p>
    <w:p w14:paraId="03FCC555" w14:textId="7B215274" w:rsidR="00A22A79" w:rsidRDefault="00EA4282" w:rsidP="005734FF">
      <w:pPr>
        <w:jc w:val="both"/>
      </w:pPr>
      <w:r>
        <w:t xml:space="preserve">A talajművelés során számos olyan fogás alkalmazható, amely segíti a talajok vízgazdálkodását. </w:t>
      </w:r>
      <w:r w:rsidR="00643114">
        <w:t>Birkás Márta professzorasszony munkásságának köszönhetően a cukorrépa termesztő gazdaságok jelentős rész</w:t>
      </w:r>
      <w:r w:rsidR="00F65565">
        <w:t>é</w:t>
      </w:r>
      <w:r w:rsidR="00643114">
        <w:t>ben már alkalmazzák ezen a módszerek</w:t>
      </w:r>
      <w:r w:rsidR="00403DCA">
        <w:t>et.</w:t>
      </w:r>
    </w:p>
    <w:p w14:paraId="42F4BA39" w14:textId="54A88687" w:rsidR="001732C1" w:rsidRDefault="004A19F3" w:rsidP="005734FF">
      <w:pPr>
        <w:jc w:val="both"/>
      </w:pPr>
      <w:r>
        <w:t>Az aszályos időjárás talajműveléseinek alapja a talajfelszín lezárása (vízveszteség csökkentés) és ahol van ott talajok vízzáró rétegének megszüntetése lazítással, a víz</w:t>
      </w:r>
      <w:r w:rsidR="001732C1">
        <w:t>vezető képesség biztosításához. Ezek mellett a vízraktározó képesség javításának számos mechanikai, kémiai és biológiai módszere is bevethető. A továbbiakban mindezekről részletesen is szólunk.</w:t>
      </w:r>
    </w:p>
    <w:p w14:paraId="296AB11C" w14:textId="1093D913" w:rsidR="00A22A79" w:rsidRDefault="00A22A79" w:rsidP="005734FF">
      <w:pPr>
        <w:jc w:val="both"/>
      </w:pPr>
      <w:r w:rsidRPr="00A22A79">
        <w:rPr>
          <w:b/>
          <w:bCs/>
        </w:rPr>
        <w:t>Talaj takarás</w:t>
      </w:r>
      <w:r>
        <w:t xml:space="preserve"> a szalma felaprításával, kombájnra szerelt adapterrel, a</w:t>
      </w:r>
      <w:r w:rsidR="00085696">
        <w:t xml:space="preserve"> gabonák utáni cukorrépa talajelőkészítésének </w:t>
      </w:r>
      <w:r>
        <w:t>el</w:t>
      </w:r>
      <w:r w:rsidR="00085696">
        <w:t>s</w:t>
      </w:r>
      <w:r>
        <w:t xml:space="preserve">ő olyan </w:t>
      </w:r>
      <w:r w:rsidR="000F252E">
        <w:t>lépése</w:t>
      </w:r>
      <w:r w:rsidR="00085696">
        <w:t>,</w:t>
      </w:r>
      <w:r>
        <w:t xml:space="preserve"> amely segíti a talaj víztartalmának megőrzését.</w:t>
      </w:r>
    </w:p>
    <w:p w14:paraId="5380C35C" w14:textId="0B2D39A7" w:rsidR="00EB701F" w:rsidRDefault="00EB701F" w:rsidP="005734FF">
      <w:pPr>
        <w:jc w:val="both"/>
      </w:pPr>
      <w:r>
        <w:t>A</w:t>
      </w:r>
      <w:r w:rsidRPr="00EB701F">
        <w:rPr>
          <w:b/>
          <w:bCs/>
        </w:rPr>
        <w:t xml:space="preserve"> tárcsával</w:t>
      </w:r>
      <w:r>
        <w:t xml:space="preserve"> </w:t>
      </w:r>
      <w:r w:rsidRPr="00FF160C">
        <w:rPr>
          <w:b/>
          <w:bCs/>
        </w:rPr>
        <w:t>végzett tarlóhántás</w:t>
      </w:r>
      <w:r>
        <w:t xml:space="preserve"> során egyrészt </w:t>
      </w:r>
      <w:r w:rsidRPr="00EB701F">
        <w:t xml:space="preserve">a felszín közelében kialakuló poros réteg </w:t>
      </w:r>
      <w:r>
        <w:t xml:space="preserve">hat </w:t>
      </w:r>
      <w:r w:rsidRPr="00EB701F">
        <w:t>szigetelőként</w:t>
      </w:r>
      <w:r>
        <w:t>, de a</w:t>
      </w:r>
      <w:r w:rsidR="004A19F3">
        <w:t xml:space="preserve"> </w:t>
      </w:r>
      <w:r>
        <w:t xml:space="preserve">sekélyen bedolgozott szalma is </w:t>
      </w:r>
      <w:r w:rsidRPr="00EB701F">
        <w:t>gátolja a talaj kiszáradását</w:t>
      </w:r>
      <w:r w:rsidR="004A19F3">
        <w:t>.</w:t>
      </w:r>
    </w:p>
    <w:p w14:paraId="1604064A" w14:textId="7166E9DC" w:rsidR="00151CB4" w:rsidRDefault="00B24205" w:rsidP="005734FF">
      <w:pPr>
        <w:jc w:val="both"/>
      </w:pPr>
      <w:r>
        <w:t xml:space="preserve">A </w:t>
      </w:r>
      <w:r w:rsidRPr="00E8009E">
        <w:rPr>
          <w:b/>
          <w:bCs/>
        </w:rPr>
        <w:t>mulcshagyó művelés kultivátor alkalmazás</w:t>
      </w:r>
      <w:r w:rsidR="00A22A79">
        <w:rPr>
          <w:b/>
          <w:bCs/>
        </w:rPr>
        <w:t xml:space="preserve">ával </w:t>
      </w:r>
      <w:r w:rsidR="00A22A79" w:rsidRPr="00A22A79">
        <w:t xml:space="preserve">(tarlóhántásra és alapművelésre) </w:t>
      </w:r>
      <w:r w:rsidR="00487BB9">
        <w:t>egyrészt a vízvesztést akadályozza, másrészt a talaj szerkezetét javítja</w:t>
      </w:r>
      <w:r w:rsidR="00A22A79">
        <w:t>.</w:t>
      </w:r>
      <w:r w:rsidR="00487BB9">
        <w:t xml:space="preserve"> A</w:t>
      </w:r>
      <w:r w:rsidRPr="00B24205">
        <w:t xml:space="preserve"> kedvező </w:t>
      </w:r>
      <w:proofErr w:type="spellStart"/>
      <w:r w:rsidRPr="00B24205">
        <w:t>morzsásodás</w:t>
      </w:r>
      <w:proofErr w:type="spellEnd"/>
      <w:r w:rsidRPr="00B24205">
        <w:t xml:space="preserve"> már a 2–3. évben észlelhető</w:t>
      </w:r>
      <w:r>
        <w:t xml:space="preserve">. A kultivátoros művelés </w:t>
      </w:r>
      <w:r w:rsidR="009F1B9C">
        <w:t xml:space="preserve">során legalább 30%-os felület takarású </w:t>
      </w:r>
      <w:r>
        <w:t>védő mulcshagyás</w:t>
      </w:r>
      <w:r w:rsidR="009F1B9C">
        <w:t>a ajánlott</w:t>
      </w:r>
      <w:r>
        <w:t xml:space="preserve">, </w:t>
      </w:r>
      <w:r w:rsidR="009F1B9C">
        <w:t xml:space="preserve">ami </w:t>
      </w:r>
      <w:r>
        <w:t>a talajminőség megóvás</w:t>
      </w:r>
      <w:r w:rsidR="009F1B9C">
        <w:t>a</w:t>
      </w:r>
      <w:r>
        <w:t xml:space="preserve"> és a </w:t>
      </w:r>
      <w:r w:rsidR="009F1B9C">
        <w:t xml:space="preserve">talaj </w:t>
      </w:r>
      <w:r>
        <w:t>biológiai akt</w:t>
      </w:r>
      <w:r w:rsidR="009F1B9C">
        <w:t>i</w:t>
      </w:r>
      <w:r>
        <w:t>v</w:t>
      </w:r>
      <w:r w:rsidR="009F1B9C">
        <w:t>itásának</w:t>
      </w:r>
      <w:r>
        <w:t xml:space="preserve"> </w:t>
      </w:r>
      <w:r w:rsidR="009F1B9C">
        <w:t>fenntartása és javítása szempontjából fontos</w:t>
      </w:r>
      <w:r>
        <w:t>, ráadásul a kultivátor talp-képzés</w:t>
      </w:r>
      <w:r w:rsidR="006567A1">
        <w:t xml:space="preserve"> </w:t>
      </w:r>
      <w:r>
        <w:t>nélkül alakít kedvező lazult réteg mélységet</w:t>
      </w:r>
      <w:r w:rsidR="006567A1">
        <w:t xml:space="preserve">. A gyom kelés </w:t>
      </w:r>
      <w:r w:rsidR="00487BB9">
        <w:t xml:space="preserve">ugyan </w:t>
      </w:r>
      <w:r w:rsidR="006567A1">
        <w:t>nagyobb, de egységesebb és így a gyomírtás hatékonyabb lehet.</w:t>
      </w:r>
      <w:r w:rsidR="00151CB4" w:rsidRPr="00151CB4">
        <w:t xml:space="preserve"> </w:t>
      </w:r>
    </w:p>
    <w:p w14:paraId="390C78E2" w14:textId="77777777" w:rsidR="00151CB4" w:rsidRDefault="00151CB4" w:rsidP="005734FF">
      <w:pPr>
        <w:jc w:val="both"/>
      </w:pPr>
    </w:p>
    <w:p w14:paraId="5EEE3B37" w14:textId="707064BC" w:rsidR="00773CC9" w:rsidRDefault="00773CC9" w:rsidP="005734FF">
      <w:pPr>
        <w:pStyle w:val="Listaszerbekezds"/>
        <w:numPr>
          <w:ilvl w:val="0"/>
          <w:numId w:val="3"/>
        </w:numPr>
        <w:jc w:val="both"/>
      </w:pPr>
      <w:r>
        <w:t>táblázat A különböző művelési módokkal elérhető terület teljesítmények és üzemanyag fogyasztások Forrás</w:t>
      </w:r>
      <w:bookmarkStart w:id="1" w:name="_Hlk121409920"/>
      <w:r>
        <w:t>:</w:t>
      </w:r>
      <w:r w:rsidRPr="00773CC9">
        <w:t xml:space="preserve"> https://www.nak.hu/szakmai-videok/ultessuk-gyakorlatba-a-fenntarthatosagot</w:t>
      </w:r>
    </w:p>
    <w:bookmarkEnd w:id="1"/>
    <w:p w14:paraId="17E06C30" w14:textId="64009886" w:rsidR="00773CC9" w:rsidRDefault="009E4BC3" w:rsidP="005734FF">
      <w:pPr>
        <w:jc w:val="both"/>
      </w:pPr>
      <w:r>
        <w:rPr>
          <w:noProof/>
        </w:rPr>
        <w:drawing>
          <wp:inline distT="0" distB="0" distL="0" distR="0" wp14:anchorId="05E82CD1" wp14:editId="1241EF47">
            <wp:extent cx="5760720" cy="3038475"/>
            <wp:effectExtent l="0" t="0" r="0" b="9525"/>
            <wp:docPr id="3" name="Kép 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asztal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F93F" w14:textId="77777777" w:rsidR="00151CB4" w:rsidRDefault="00151CB4" w:rsidP="005734FF">
      <w:pPr>
        <w:jc w:val="both"/>
      </w:pPr>
      <w:r w:rsidRPr="00151CB4">
        <w:t xml:space="preserve">A </w:t>
      </w:r>
      <w:r w:rsidRPr="00151CB4">
        <w:rPr>
          <w:b/>
          <w:bCs/>
        </w:rPr>
        <w:t xml:space="preserve">sorközművelő </w:t>
      </w:r>
      <w:proofErr w:type="spellStart"/>
      <w:r w:rsidRPr="00151CB4">
        <w:rPr>
          <w:b/>
          <w:bCs/>
        </w:rPr>
        <w:t>kultivátorozás</w:t>
      </w:r>
      <w:proofErr w:type="spellEnd"/>
      <w:r w:rsidRPr="00151CB4">
        <w:t xml:space="preserve"> közben a felszín közelében kialakuló poros réteg szigetelőként hat és gátolja a talaj kiszáradását. (Ezért mondják, hogy egy kapálás felér egy esővel.) Üreges, repedezett talajokon a jobb levegőcsere miatt a párolgás intenzitása nagyobb.</w:t>
      </w:r>
    </w:p>
    <w:p w14:paraId="142A526D" w14:textId="16E089A3" w:rsidR="004A19F3" w:rsidRDefault="004A19F3" w:rsidP="005734FF">
      <w:pPr>
        <w:jc w:val="both"/>
      </w:pPr>
      <w:r>
        <w:lastRenderedPageBreak/>
        <w:t xml:space="preserve">A </w:t>
      </w:r>
      <w:r w:rsidRPr="004A19F3">
        <w:rPr>
          <w:b/>
          <w:bCs/>
        </w:rPr>
        <w:t>szántásnak</w:t>
      </w:r>
      <w:r>
        <w:t xml:space="preserve"> is lehet víztakarékos változata, amikor </w:t>
      </w:r>
      <w:proofErr w:type="spellStart"/>
      <w:r>
        <w:t>packer</w:t>
      </w:r>
      <w:proofErr w:type="spellEnd"/>
      <w:r>
        <w:t xml:space="preserve"> hengerrel, vagy egyengető gereblyével zárják le a talaj felszínét.</w:t>
      </w:r>
      <w:r w:rsidR="00B73111">
        <w:t xml:space="preserve"> Azonban, mint a 2. táblázatban látható a területteljesítménye és költsége miatt is kevésbé ajánlott.</w:t>
      </w:r>
    </w:p>
    <w:p w14:paraId="61F87BFC" w14:textId="1DB321F7" w:rsidR="00B24205" w:rsidRDefault="00B24205" w:rsidP="005734FF">
      <w:pPr>
        <w:jc w:val="both"/>
      </w:pPr>
      <w:r>
        <w:t xml:space="preserve">A </w:t>
      </w:r>
      <w:r w:rsidRPr="00487BB9">
        <w:rPr>
          <w:b/>
          <w:bCs/>
        </w:rPr>
        <w:t>talajlazítás</w:t>
      </w:r>
      <w:r>
        <w:t xml:space="preserve"> </w:t>
      </w:r>
      <w:r w:rsidR="009F1B9C">
        <w:t xml:space="preserve">a tömörödött vízzáró rétegek átlazítása révén segíti </w:t>
      </w:r>
      <w:r>
        <w:t>a vízbefogadás</w:t>
      </w:r>
      <w:r w:rsidR="009F1B9C">
        <w:t>t</w:t>
      </w:r>
      <w:r>
        <w:t xml:space="preserve"> és tárolás</w:t>
      </w:r>
      <w:r w:rsidR="009F1B9C">
        <w:t xml:space="preserve">t és így </w:t>
      </w:r>
      <w:r>
        <w:t>a növények mélyebb gyökerezés</w:t>
      </w:r>
      <w:r w:rsidR="009F1B9C">
        <w:t>ét, illetve a talajéletet.</w:t>
      </w:r>
      <w:r>
        <w:t xml:space="preserve"> </w:t>
      </w:r>
    </w:p>
    <w:p w14:paraId="54538666" w14:textId="0E4F7365" w:rsidR="00B24205" w:rsidRDefault="00B24205" w:rsidP="005734FF">
      <w:pPr>
        <w:jc w:val="both"/>
      </w:pPr>
      <w:r>
        <w:t xml:space="preserve">A </w:t>
      </w:r>
      <w:r w:rsidRPr="00487BB9">
        <w:rPr>
          <w:b/>
          <w:bCs/>
        </w:rPr>
        <w:t>sávos művelési rendszer</w:t>
      </w:r>
      <w:r w:rsidR="006567A1" w:rsidRPr="00487BB9">
        <w:rPr>
          <w:b/>
          <w:bCs/>
        </w:rPr>
        <w:t>ben</w:t>
      </w:r>
      <w:r w:rsidR="006567A1">
        <w:t xml:space="preserve"> a talajfelület egyharmadát művelik csak sávokban, a sávok melletti részre rátolódott tarlómaradványok sokat segítenek a </w:t>
      </w:r>
      <w:r w:rsidR="00E3687A">
        <w:t>nedvesség megőrzésében. Kezdetben és bizonyos időközönként szükséges mélyebben is átlazítani a talajt</w:t>
      </w:r>
      <w:r w:rsidR="00FF160C">
        <w:t xml:space="preserve"> (</w:t>
      </w:r>
      <w:r w:rsidR="000B3C3E">
        <w:t>2</w:t>
      </w:r>
      <w:r w:rsidR="00FF160C">
        <w:t>. ábra)</w:t>
      </w:r>
      <w:r w:rsidR="00E3687A">
        <w:t>.</w:t>
      </w:r>
    </w:p>
    <w:p w14:paraId="082D6283" w14:textId="603DD3D0" w:rsidR="00487BB9" w:rsidRDefault="00487BB9" w:rsidP="005734FF">
      <w:pPr>
        <w:jc w:val="both"/>
      </w:pPr>
      <w:r>
        <w:t xml:space="preserve">A </w:t>
      </w:r>
      <w:r w:rsidRPr="009F1B9C">
        <w:rPr>
          <w:b/>
          <w:bCs/>
        </w:rPr>
        <w:t>direktvetés</w:t>
      </w:r>
      <w:r>
        <w:t xml:space="preserve"> száraz időjárásban egy értelműen nedvesség megtartó hatású. Folyamatos alkalmazása esetén hat, hét év szükséges a biológiai egyensúlyok beállásához (kórokozók, kártevők és ellenségeik) valamint a gyomírtásokkal a gyomnyomás lecsökkentéséhez. </w:t>
      </w:r>
    </w:p>
    <w:p w14:paraId="3EF3CC8C" w14:textId="67FB4CA6" w:rsidR="001732C1" w:rsidRDefault="001732C1" w:rsidP="005734FF">
      <w:pPr>
        <w:jc w:val="both"/>
      </w:pPr>
      <w:r w:rsidRPr="001732C1">
        <w:rPr>
          <w:noProof/>
        </w:rPr>
        <w:drawing>
          <wp:inline distT="0" distB="0" distL="0" distR="0" wp14:anchorId="2CF3E4B6" wp14:editId="26DA4DBE">
            <wp:extent cx="4503420" cy="2125980"/>
            <wp:effectExtent l="0" t="0" r="11430" b="762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0C56BCC4-9902-3A14-5CA0-73E24CE82A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B87C35" w14:textId="1F4424F6" w:rsidR="001732C1" w:rsidRDefault="000B3C3E" w:rsidP="005734FF">
      <w:pPr>
        <w:jc w:val="both"/>
      </w:pPr>
      <w:r>
        <w:t>2</w:t>
      </w:r>
      <w:r w:rsidR="001732C1">
        <w:t xml:space="preserve">. ábra </w:t>
      </w:r>
      <w:r w:rsidR="005931E0">
        <w:t>A mélylazítás hatása sávos művelés esetén a cukorrépa termésére (%) (Hegedűs József 2017 évi Cukorrépa újságban megjelent cikke alapján)</w:t>
      </w:r>
    </w:p>
    <w:p w14:paraId="194767D8" w14:textId="77777777" w:rsidR="001732C1" w:rsidRDefault="001732C1" w:rsidP="005734FF">
      <w:pPr>
        <w:jc w:val="both"/>
      </w:pPr>
    </w:p>
    <w:p w14:paraId="6A15CD92" w14:textId="4235FBF6" w:rsidR="003879EF" w:rsidRDefault="00085696" w:rsidP="005734FF">
      <w:pPr>
        <w:jc w:val="both"/>
        <w:rPr>
          <w:b/>
          <w:bCs/>
        </w:rPr>
      </w:pPr>
      <w:r w:rsidRPr="00BB6ACB">
        <w:rPr>
          <w:b/>
          <w:bCs/>
        </w:rPr>
        <w:t>Talaj</w:t>
      </w:r>
      <w:r w:rsidR="00281CEA" w:rsidRPr="00BB6ACB">
        <w:rPr>
          <w:b/>
          <w:bCs/>
        </w:rPr>
        <w:t xml:space="preserve"> </w:t>
      </w:r>
      <w:r w:rsidRPr="00BB6ACB">
        <w:rPr>
          <w:b/>
          <w:bCs/>
        </w:rPr>
        <w:t>javítás</w:t>
      </w:r>
    </w:p>
    <w:p w14:paraId="2C0FD559" w14:textId="1EA6EBA7" w:rsidR="00B73111" w:rsidRPr="00BB6ACB" w:rsidRDefault="00B73111" w:rsidP="005734FF">
      <w:pPr>
        <w:jc w:val="both"/>
        <w:rPr>
          <w:b/>
          <w:bCs/>
        </w:rPr>
      </w:pPr>
      <w:r>
        <w:rPr>
          <w:b/>
          <w:bCs/>
        </w:rPr>
        <w:t>Meszezés</w:t>
      </w:r>
    </w:p>
    <w:p w14:paraId="026094DC" w14:textId="4A069C28" w:rsidR="00B73111" w:rsidRDefault="00085696" w:rsidP="005734FF">
      <w:pPr>
        <w:jc w:val="both"/>
      </w:pPr>
      <w:r w:rsidRPr="002F336D">
        <w:rPr>
          <w:b/>
          <w:bCs/>
        </w:rPr>
        <w:t>Savanyú talajokon</w:t>
      </w:r>
      <w:r>
        <w:t xml:space="preserve"> a </w:t>
      </w:r>
      <w:r w:rsidR="00FF160C">
        <w:t xml:space="preserve">talajszerkezet </w:t>
      </w:r>
      <w:r>
        <w:t xml:space="preserve">és a </w:t>
      </w:r>
      <w:r w:rsidR="00FF160C">
        <w:t xml:space="preserve">talajélet </w:t>
      </w:r>
      <w:r>
        <w:t>javításához a meszezés nyújt megoldást.</w:t>
      </w:r>
      <w:r w:rsidR="000A77A8" w:rsidRPr="000A77A8">
        <w:t xml:space="preserve"> Általában a savanyú talajok szerkezete tömődöttebb, a talajkolloidok felületér</w:t>
      </w:r>
      <w:r w:rsidR="000A77A8">
        <w:t>ő</w:t>
      </w:r>
      <w:r w:rsidR="000A77A8" w:rsidRPr="000A77A8">
        <w:t xml:space="preserve">l hiányoznak a tartós morzsás szerkezetet elősegítő </w:t>
      </w:r>
      <w:proofErr w:type="spellStart"/>
      <w:r w:rsidR="000A77A8" w:rsidRPr="000A77A8">
        <w:t>Ca</w:t>
      </w:r>
      <w:proofErr w:type="spellEnd"/>
      <w:r w:rsidR="000A77A8" w:rsidRPr="000A77A8">
        <w:t xml:space="preserve"> ionok</w:t>
      </w:r>
      <w:r w:rsidR="000A77A8">
        <w:t>.</w:t>
      </w:r>
      <w:r>
        <w:t xml:space="preserve"> </w:t>
      </w:r>
      <w:r w:rsidR="000A77A8">
        <w:t>Ezért a meszezés n</w:t>
      </w:r>
      <w:r w:rsidR="00281CEA" w:rsidRPr="00281CEA">
        <w:t xml:space="preserve">agy adagban alkalmazva lazítja a kötött agyagos talajt, </w:t>
      </w:r>
      <w:r w:rsidR="00281CEA">
        <w:t xml:space="preserve">és így az </w:t>
      </w:r>
      <w:r w:rsidR="00281CEA" w:rsidRPr="00281CEA">
        <w:t>művelhetőbbé és vízáteresztőbbé válik. A homoktalajok vízmegtartó képesség</w:t>
      </w:r>
      <w:r w:rsidR="00281CEA">
        <w:t xml:space="preserve">ét </w:t>
      </w:r>
      <w:r w:rsidR="000A77A8">
        <w:t xml:space="preserve">is </w:t>
      </w:r>
      <w:r w:rsidR="00281CEA">
        <w:t>javítja</w:t>
      </w:r>
      <w:r w:rsidR="00281CEA" w:rsidRPr="00281CEA">
        <w:t>, szerkezetesebbé, termékenyebbé válnak</w:t>
      </w:r>
      <w:r w:rsidR="00281CEA">
        <w:t xml:space="preserve">. </w:t>
      </w:r>
      <w:r w:rsidR="00772EF9">
        <w:t xml:space="preserve">Emellett számos </w:t>
      </w:r>
      <w:r w:rsidR="00B6728F">
        <w:t xml:space="preserve">egyéb </w:t>
      </w:r>
      <w:r w:rsidR="00772EF9">
        <w:t xml:space="preserve">pozitív hatása is van </w:t>
      </w:r>
      <w:r w:rsidR="000A77A8">
        <w:t xml:space="preserve">például </w:t>
      </w:r>
      <w:proofErr w:type="spellStart"/>
      <w:r w:rsidR="002F336D">
        <w:t>makro</w:t>
      </w:r>
      <w:proofErr w:type="spellEnd"/>
      <w:r w:rsidR="002F336D">
        <w:t xml:space="preserve"> tápelemek </w:t>
      </w:r>
      <w:proofErr w:type="spellStart"/>
      <w:r w:rsidR="00772EF9">
        <w:t>tápelemek</w:t>
      </w:r>
      <w:proofErr w:type="spellEnd"/>
      <w:r w:rsidR="00772EF9">
        <w:t xml:space="preserve"> felvételét</w:t>
      </w:r>
      <w:r w:rsidR="002F336D">
        <w:t>a pH emelésével</w:t>
      </w:r>
      <w:r w:rsidR="00772EF9">
        <w:t xml:space="preserve"> javítja</w:t>
      </w:r>
      <w:r w:rsidR="002F336D">
        <w:t xml:space="preserve"> (</w:t>
      </w:r>
      <w:r w:rsidR="000B3C3E">
        <w:t>3</w:t>
      </w:r>
      <w:r w:rsidR="002F336D">
        <w:t xml:space="preserve">. ábra) és egyes fémek (Al, </w:t>
      </w:r>
      <w:proofErr w:type="spellStart"/>
      <w:r w:rsidR="002F336D">
        <w:t>Fe</w:t>
      </w:r>
      <w:proofErr w:type="spellEnd"/>
      <w:r w:rsidR="002F336D">
        <w:t xml:space="preserve">, </w:t>
      </w:r>
      <w:proofErr w:type="spellStart"/>
      <w:r w:rsidR="002F336D">
        <w:t>Mn</w:t>
      </w:r>
      <w:proofErr w:type="spellEnd"/>
      <w:r w:rsidR="002F336D">
        <w:t>) toxikus felhalmozódását gátolja</w:t>
      </w:r>
      <w:r w:rsidR="00772EF9">
        <w:t xml:space="preserve">. </w:t>
      </w:r>
      <w:r w:rsidR="00281CEA" w:rsidRPr="00281CEA">
        <w:t>A leggyakoribb felhasznált</w:t>
      </w:r>
      <w:r w:rsidR="000A77A8">
        <w:t xml:space="preserve"> meszező</w:t>
      </w:r>
      <w:r w:rsidR="00281CEA" w:rsidRPr="00281CEA">
        <w:t xml:space="preserve"> anyagok közé tartoz</w:t>
      </w:r>
      <w:r w:rsidR="00281CEA">
        <w:t>i</w:t>
      </w:r>
      <w:r w:rsidR="00281CEA" w:rsidRPr="00281CEA">
        <w:t xml:space="preserve">k a </w:t>
      </w:r>
      <w:r w:rsidR="00281CEA">
        <w:t xml:space="preserve">cukorgyári mésziszap, valamint a </w:t>
      </w:r>
      <w:r w:rsidR="00281CEA" w:rsidRPr="00281CEA">
        <w:t>mészkő</w:t>
      </w:r>
      <w:r w:rsidR="00281CEA">
        <w:t xml:space="preserve"> és </w:t>
      </w:r>
      <w:r w:rsidR="00281CEA" w:rsidRPr="00281CEA">
        <w:t>dolomit őrlemények. A talajjavító hatás annál nagyobb mértékű és hosszabb</w:t>
      </w:r>
      <w:r w:rsidR="00281CEA">
        <w:t>, m</w:t>
      </w:r>
      <w:r w:rsidR="00281CEA" w:rsidRPr="00281CEA">
        <w:t xml:space="preserve">inél magasabb a </w:t>
      </w:r>
      <w:proofErr w:type="spellStart"/>
      <w:r w:rsidR="00281CEA" w:rsidRPr="00281CEA">
        <w:t>Ca</w:t>
      </w:r>
      <w:proofErr w:type="spellEnd"/>
      <w:r w:rsidR="000A77A8">
        <w:t>-</w:t>
      </w:r>
      <w:r w:rsidR="00281CEA" w:rsidRPr="00281CEA">
        <w:t xml:space="preserve"> és a Mg-tartalm</w:t>
      </w:r>
      <w:r w:rsidR="00281CEA">
        <w:t>ú</w:t>
      </w:r>
      <w:r w:rsidR="00281CEA" w:rsidRPr="00281CEA">
        <w:t xml:space="preserve"> és minél finomabb szemcséjű </w:t>
      </w:r>
      <w:r w:rsidR="00281CEA">
        <w:t>a termék.</w:t>
      </w:r>
      <w:r w:rsidR="00E7024C">
        <w:t xml:space="preserve"> Optimális talaj: </w:t>
      </w:r>
      <w:proofErr w:type="spellStart"/>
      <w:r w:rsidR="00E7024C">
        <w:t>Ca</w:t>
      </w:r>
      <w:proofErr w:type="spellEnd"/>
      <w:r w:rsidR="00E7024C">
        <w:t xml:space="preserve">=80%, Mg=10-15%, K= 1-3%, Na </w:t>
      </w:r>
      <w:proofErr w:type="gramStart"/>
      <w:r w:rsidR="00E7024C">
        <w:t>&lt; 5</w:t>
      </w:r>
      <w:proofErr w:type="gramEnd"/>
      <w:r w:rsidR="00E7024C">
        <w:t>%.</w:t>
      </w:r>
      <w:r w:rsidR="00B73111" w:rsidRPr="00B73111">
        <w:t xml:space="preserve"> </w:t>
      </w:r>
    </w:p>
    <w:p w14:paraId="56C38899" w14:textId="3BD772DE" w:rsidR="00B73111" w:rsidRDefault="00B73111" w:rsidP="005734FF">
      <w:pPr>
        <w:jc w:val="both"/>
        <w:rPr>
          <w:noProof/>
        </w:rPr>
      </w:pPr>
      <w:r>
        <w:lastRenderedPageBreak/>
        <w:t xml:space="preserve">A meszezés a kijuttatott mennyiség és gyakoriság alapján lehet mésztrágyázás (kisebb adagok évente), </w:t>
      </w:r>
      <w:proofErr w:type="spellStart"/>
      <w:r>
        <w:t>melioratív</w:t>
      </w:r>
      <w:proofErr w:type="spellEnd"/>
      <w:r>
        <w:t xml:space="preserve"> meszezés (2-10 tonna/ha-os adagok 5-10 évente).</w:t>
      </w:r>
      <w:r w:rsidR="0031047D" w:rsidRPr="0031047D">
        <w:rPr>
          <w:noProof/>
        </w:rPr>
        <w:t xml:space="preserve"> </w:t>
      </w:r>
      <w:r w:rsidR="0031047D">
        <w:rPr>
          <w:noProof/>
        </w:rPr>
        <w:drawing>
          <wp:inline distT="0" distB="0" distL="0" distR="0" wp14:anchorId="6F8C6E69" wp14:editId="79749F76">
            <wp:extent cx="3284220" cy="251901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56" cy="253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E74B5" w14:textId="2030BFCB" w:rsidR="00B66C4A" w:rsidRDefault="000B3C3E" w:rsidP="005734FF">
      <w:pPr>
        <w:jc w:val="both"/>
      </w:pPr>
      <w:r>
        <w:rPr>
          <w:noProof/>
        </w:rPr>
        <w:t>3</w:t>
      </w:r>
      <w:r w:rsidR="00B66C4A">
        <w:rPr>
          <w:noProof/>
        </w:rPr>
        <w:t>. ábra A makro tápelemek hasznosulása a pH érték függvényében</w:t>
      </w:r>
    </w:p>
    <w:p w14:paraId="5B5834C5" w14:textId="306BD157" w:rsidR="00B73111" w:rsidRPr="002F336D" w:rsidRDefault="002F336D" w:rsidP="005734FF">
      <w:pPr>
        <w:jc w:val="both"/>
        <w:rPr>
          <w:b/>
          <w:bCs/>
        </w:rPr>
      </w:pPr>
      <w:r>
        <w:rPr>
          <w:b/>
          <w:bCs/>
        </w:rPr>
        <w:t>Talajj</w:t>
      </w:r>
      <w:r w:rsidRPr="002F336D">
        <w:rPr>
          <w:b/>
          <w:bCs/>
        </w:rPr>
        <w:t xml:space="preserve">avító ásványi anyagok </w:t>
      </w:r>
    </w:p>
    <w:p w14:paraId="435AB523" w14:textId="73C9B062" w:rsidR="00E7024C" w:rsidRDefault="000A77A8" w:rsidP="005734FF">
      <w:pPr>
        <w:jc w:val="both"/>
      </w:pPr>
      <w:r>
        <w:t xml:space="preserve">A </w:t>
      </w:r>
      <w:r w:rsidRPr="000A77A8">
        <w:t>termőföldön csak a NÉBIH engedélyokiratával rendelkező talajt javító anyagok használhatók fel</w:t>
      </w:r>
      <w:r>
        <w:t>, amely</w:t>
      </w:r>
      <w:r w:rsidR="008B78A4">
        <w:t>ek</w:t>
      </w:r>
      <w:r>
        <w:t xml:space="preserve"> </w:t>
      </w:r>
      <w:r w:rsidR="008B78A4">
        <w:t>megtalálható honlapjukon.</w:t>
      </w:r>
      <w:r w:rsidR="0031047D">
        <w:t xml:space="preserve"> Ezek közé tartozik a teljesség igénye nélkül a </w:t>
      </w:r>
      <w:proofErr w:type="spellStart"/>
      <w:r w:rsidR="0031047D" w:rsidRPr="0031047D">
        <w:t>zeolit</w:t>
      </w:r>
      <w:proofErr w:type="spellEnd"/>
      <w:r w:rsidR="0031047D">
        <w:t xml:space="preserve">, </w:t>
      </w:r>
      <w:r w:rsidR="0031047D" w:rsidRPr="0031047D">
        <w:t xml:space="preserve">bentonit, kaolin, </w:t>
      </w:r>
      <w:proofErr w:type="spellStart"/>
      <w:r w:rsidR="0031047D" w:rsidRPr="0031047D">
        <w:t>illit</w:t>
      </w:r>
      <w:proofErr w:type="spellEnd"/>
      <w:r w:rsidR="0031047D" w:rsidRPr="0031047D">
        <w:t>, riolittufa, kálitufa</w:t>
      </w:r>
      <w:r w:rsidR="0031047D">
        <w:t>.</w:t>
      </w:r>
    </w:p>
    <w:p w14:paraId="75E99F44" w14:textId="77777777" w:rsidR="0031047D" w:rsidRDefault="0031047D" w:rsidP="005734FF">
      <w:pPr>
        <w:jc w:val="both"/>
      </w:pPr>
      <w:r w:rsidRPr="0031047D">
        <w:t xml:space="preserve">A </w:t>
      </w:r>
      <w:r w:rsidRPr="00B66C4A">
        <w:rPr>
          <w:b/>
          <w:bCs/>
        </w:rPr>
        <w:t>kis kationcserekapacitású homok- és homokos vályog</w:t>
      </w:r>
      <w:r w:rsidRPr="0031047D">
        <w:t xml:space="preserve"> talajok számos természetes ásványi nyersanyaggal (pl. riolittufa, alginit, bentonit, agyag, bazalt, </w:t>
      </w:r>
      <w:proofErr w:type="spellStart"/>
      <w:r w:rsidRPr="0031047D">
        <w:t>zeolit</w:t>
      </w:r>
      <w:proofErr w:type="spellEnd"/>
      <w:r w:rsidRPr="0031047D">
        <w:t>) javíthatók, amelyek a növények tápanyagellátása mellett a talaj vízgazdálkodásának javítását is szolgálják</w:t>
      </w:r>
      <w:r>
        <w:t xml:space="preserve">. </w:t>
      </w:r>
    </w:p>
    <w:p w14:paraId="6C8F60FF" w14:textId="4DF46EA9" w:rsidR="008B78A4" w:rsidRDefault="0031047D" w:rsidP="005734FF">
      <w:pPr>
        <w:jc w:val="both"/>
      </w:pPr>
      <w:r>
        <w:t xml:space="preserve">A </w:t>
      </w:r>
      <w:proofErr w:type="spellStart"/>
      <w:r w:rsidR="008B78A4" w:rsidRPr="008B78A4">
        <w:t>zeolit</w:t>
      </w:r>
      <w:proofErr w:type="spellEnd"/>
      <w:r w:rsidR="008B78A4" w:rsidRPr="008B78A4">
        <w:t xml:space="preserve"> őrleményei</w:t>
      </w:r>
      <w:r>
        <w:t xml:space="preserve"> j</w:t>
      </w:r>
      <w:r w:rsidR="008B78A4" w:rsidRPr="008B78A4">
        <w:t xml:space="preserve">elentős mennyiségű káliumot, foszfort, valamint nyomelemet tartalmaznak. Javítják a talaj vízháztartását is. A szántott réteget </w:t>
      </w:r>
      <w:proofErr w:type="spellStart"/>
      <w:r w:rsidR="008B78A4" w:rsidRPr="008B78A4">
        <w:t>zeolittal</w:t>
      </w:r>
      <w:proofErr w:type="spellEnd"/>
      <w:r w:rsidR="008B78A4" w:rsidRPr="008B78A4">
        <w:t xml:space="preserve"> dúsítva 30-40%-kal nagyobb víztartalom érhető el, különlegesen a laza, könnyen kiszáradó homokszövetű talajokon</w:t>
      </w:r>
      <w:r w:rsidR="000B3C3E">
        <w:t xml:space="preserve"> (4. ábra)</w:t>
      </w:r>
      <w:r w:rsidR="008B78A4" w:rsidRPr="008B78A4">
        <w:t>.</w:t>
      </w:r>
    </w:p>
    <w:p w14:paraId="5E9955B6" w14:textId="702A5B97" w:rsidR="00BB6ACB" w:rsidRDefault="00B66C4A" w:rsidP="005734FF">
      <w:pPr>
        <w:jc w:val="both"/>
      </w:pPr>
      <w:r>
        <w:rPr>
          <w:noProof/>
        </w:rPr>
        <w:drawing>
          <wp:inline distT="0" distB="0" distL="0" distR="0" wp14:anchorId="6231E39D" wp14:editId="6F0A601B">
            <wp:extent cx="3618521" cy="2150291"/>
            <wp:effectExtent l="76200" t="76200" r="77470" b="78740"/>
            <wp:docPr id="4" name="Kép 7">
              <a:extLst xmlns:a="http://schemas.openxmlformats.org/drawingml/2006/main">
                <a:ext uri="{FF2B5EF4-FFF2-40B4-BE49-F238E27FC236}">
                  <a16:creationId xmlns:a16="http://schemas.microsoft.com/office/drawing/2014/main" id="{9ABF2E2A-4831-80D9-0344-33F2115C1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>
                      <a:extLst>
                        <a:ext uri="{FF2B5EF4-FFF2-40B4-BE49-F238E27FC236}">
                          <a16:creationId xmlns:a16="http://schemas.microsoft.com/office/drawing/2014/main" id="{9ABF2E2A-4831-80D9-0344-33F2115C1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6332" cy="2160875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666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A80AC5" w14:textId="25FB86DD" w:rsidR="00B66C4A" w:rsidRDefault="000B3C3E" w:rsidP="005734FF">
      <w:pPr>
        <w:jc w:val="both"/>
      </w:pPr>
      <w:r>
        <w:t>4</w:t>
      </w:r>
      <w:r w:rsidR="00B66C4A">
        <w:t>. ábra Ásványőrlemények hatása a humuszos homoktalaj víztartó-képességére</w:t>
      </w:r>
    </w:p>
    <w:p w14:paraId="585B21D3" w14:textId="77777777" w:rsidR="001018FD" w:rsidRDefault="00B66C4A" w:rsidP="005734FF">
      <w:pPr>
        <w:jc w:val="both"/>
      </w:pPr>
      <w:r>
        <w:t>(</w:t>
      </w:r>
      <w:proofErr w:type="spellStart"/>
      <w:r>
        <w:t>Tenyészedényes</w:t>
      </w:r>
      <w:proofErr w:type="spellEnd"/>
      <w:r>
        <w:t xml:space="preserve"> kísérlet, Debrecen, 2015) </w:t>
      </w:r>
      <w:r w:rsidR="0031047D">
        <w:t xml:space="preserve">Forrás: </w:t>
      </w:r>
      <w:proofErr w:type="spellStart"/>
      <w:r w:rsidR="0031047D">
        <w:t>Tállai</w:t>
      </w:r>
      <w:proofErr w:type="spellEnd"/>
      <w:r w:rsidR="0031047D">
        <w:t xml:space="preserve"> </w:t>
      </w:r>
      <w:proofErr w:type="spellStart"/>
      <w:r w:rsidR="0031047D">
        <w:t>et</w:t>
      </w:r>
      <w:proofErr w:type="spellEnd"/>
      <w:r w:rsidR="0031047D">
        <w:t xml:space="preserve"> al. </w:t>
      </w:r>
      <w:r>
        <w:t>Különböző talajtípusokon alkalmazott ásványőrlemények hatása a</w:t>
      </w:r>
      <w:r w:rsidR="00DE02B4">
        <w:t xml:space="preserve"> </w:t>
      </w:r>
      <w:r>
        <w:t xml:space="preserve">talajtulajdonságokra </w:t>
      </w:r>
    </w:p>
    <w:p w14:paraId="5ECFB01C" w14:textId="4372AC53" w:rsidR="0031047D" w:rsidRDefault="00000000" w:rsidP="005734FF">
      <w:pPr>
        <w:jc w:val="both"/>
      </w:pPr>
      <w:hyperlink r:id="rId13" w:history="1">
        <w:r w:rsidR="001018FD" w:rsidRPr="002E0E5F">
          <w:rPr>
            <w:rStyle w:val="Hiperhivatkozs"/>
          </w:rPr>
          <w:t>http://talaj.hu/wp-content/uploads/2015/02/Talajvédelem_Különszám_2016.pdf</w:t>
        </w:r>
      </w:hyperlink>
    </w:p>
    <w:p w14:paraId="7F90AE24" w14:textId="5E0AEE9D" w:rsidR="00B66C4A" w:rsidRDefault="00B66C4A" w:rsidP="005734FF">
      <w:pPr>
        <w:jc w:val="both"/>
        <w:rPr>
          <w:b/>
          <w:bCs/>
        </w:rPr>
      </w:pPr>
      <w:r>
        <w:rPr>
          <w:b/>
          <w:bCs/>
        </w:rPr>
        <w:lastRenderedPageBreak/>
        <w:t>Szervesanyag megőrzés és visszapótlás</w:t>
      </w:r>
    </w:p>
    <w:p w14:paraId="6470EE06" w14:textId="77777777" w:rsidR="00E4628A" w:rsidRDefault="00E4628A" w:rsidP="005734FF">
      <w:pPr>
        <w:jc w:val="both"/>
        <w:rPr>
          <w:b/>
          <w:bCs/>
        </w:rPr>
      </w:pPr>
    </w:p>
    <w:p w14:paraId="539A35B3" w14:textId="0F7F03B6" w:rsidR="00E4628A" w:rsidRPr="00246451" w:rsidRDefault="00246451" w:rsidP="005734FF">
      <w:pPr>
        <w:jc w:val="both"/>
      </w:pPr>
      <w:r>
        <w:t>A talajok szervesanyag</w:t>
      </w:r>
      <w:r w:rsidR="00244A36">
        <w:t xml:space="preserve"> ill.,</w:t>
      </w:r>
      <w:r>
        <w:t xml:space="preserve"> humusztartalm</w:t>
      </w:r>
      <w:r w:rsidR="007C5C75">
        <w:t>a jelentősen befolyásolja vízgazdálkodási tulajdonságaikat. Ezért fontos cél – már az Eur</w:t>
      </w:r>
      <w:r w:rsidR="00A23EF9">
        <w:t>ó</w:t>
      </w:r>
      <w:r w:rsidR="007C5C75">
        <w:t xml:space="preserve">pai Unió szintjén is – a szervesszén tartalom növelése és védelme a talajokban. </w:t>
      </w:r>
      <w:r w:rsidR="00E4628A">
        <w:t>A célok eléréséhez</w:t>
      </w:r>
      <w:r w:rsidR="007C5C75">
        <w:t xml:space="preserve"> a korábban említett a talajt kímélő művelések mellett a szerves anyag visszapótlás minden módja </w:t>
      </w:r>
      <w:r w:rsidR="00E4628A">
        <w:t>–</w:t>
      </w:r>
      <w:r w:rsidR="007C5C75">
        <w:t xml:space="preserve"> </w:t>
      </w:r>
      <w:r w:rsidR="00E4628A">
        <w:t xml:space="preserve">a szerves ásványianyagok, a különböző szervestrágyák, takaró növények, zöld </w:t>
      </w:r>
      <w:r w:rsidR="00244A36">
        <w:t xml:space="preserve">trágya, zöld </w:t>
      </w:r>
      <w:r w:rsidR="00E4628A">
        <w:t>parlag</w:t>
      </w:r>
      <w:r w:rsidR="00A23EF9">
        <w:t>,</w:t>
      </w:r>
      <w:r w:rsidR="00E4628A">
        <w:t xml:space="preserve"> valamint tarló- és szármaradványok bedolgozása - hasznos segítséget nyújthat.</w:t>
      </w:r>
    </w:p>
    <w:p w14:paraId="3CA9AA38" w14:textId="34C6812B" w:rsidR="00B66C4A" w:rsidRDefault="00246451" w:rsidP="005734FF">
      <w:pPr>
        <w:jc w:val="both"/>
        <w:rPr>
          <w:b/>
          <w:bCs/>
        </w:rPr>
      </w:pPr>
      <w:r w:rsidRPr="00246451">
        <w:rPr>
          <w:b/>
          <w:bCs/>
        </w:rPr>
        <w:t>A szervesanyag-bevitelre alkalmas ásványi anyagok (tőzeg, lápföld, alginit, lignitpor)</w:t>
      </w:r>
    </w:p>
    <w:p w14:paraId="3E560EAF" w14:textId="508E3B1A" w:rsidR="00E4628A" w:rsidRDefault="00E4628A" w:rsidP="005734FF">
      <w:pPr>
        <w:jc w:val="both"/>
      </w:pPr>
      <w:r>
        <w:t>Ezen anyagok szántóföldi alkalmazása a magas költségük következtében kevésbé elterjedt, főleg kertészetekben földkeverékekhez használják őket.</w:t>
      </w:r>
    </w:p>
    <w:p w14:paraId="7B7E39D2" w14:textId="7D52FD96" w:rsidR="00E4628A" w:rsidRDefault="00E4628A" w:rsidP="005734FF">
      <w:pPr>
        <w:jc w:val="both"/>
        <w:rPr>
          <w:b/>
          <w:bCs/>
        </w:rPr>
      </w:pPr>
      <w:r w:rsidRPr="00E4628A">
        <w:rPr>
          <w:b/>
          <w:bCs/>
        </w:rPr>
        <w:t>Szerves trágyák</w:t>
      </w:r>
    </w:p>
    <w:p w14:paraId="73D76617" w14:textId="6A88E3D2" w:rsidR="00A23EF9" w:rsidRDefault="009E4BC3" w:rsidP="005734FF">
      <w:pPr>
        <w:jc w:val="both"/>
      </w:pPr>
      <w:r w:rsidRPr="009E4BC3">
        <w:t xml:space="preserve">A különböző szervestrágyák </w:t>
      </w:r>
      <w:r>
        <w:t xml:space="preserve">eltérő mérték járulnak hozzá a talaj tápanyag tartalmának és szerkezetének javításához. A </w:t>
      </w:r>
      <w:r w:rsidR="00994ADD">
        <w:t xml:space="preserve">3. </w:t>
      </w:r>
      <w:r>
        <w:t xml:space="preserve">táblázat </w:t>
      </w:r>
      <w:r w:rsidR="00994ADD">
        <w:t>értékei csak tájékoztató jellegűek</w:t>
      </w:r>
      <w:r w:rsidR="004719DE">
        <w:t xml:space="preserve">, </w:t>
      </w:r>
      <w:r w:rsidR="00994ADD">
        <w:t>mert</w:t>
      </w:r>
      <w:r w:rsidR="004719DE">
        <w:t xml:space="preserve"> például </w:t>
      </w:r>
      <w:r>
        <w:t xml:space="preserve">az állati eredetű trágyák </w:t>
      </w:r>
      <w:proofErr w:type="spellStart"/>
      <w:r>
        <w:t>beltartalma</w:t>
      </w:r>
      <w:proofErr w:type="spellEnd"/>
      <w:r w:rsidR="004719DE">
        <w:t xml:space="preserve">, </w:t>
      </w:r>
      <w:r>
        <w:t xml:space="preserve">állaga </w:t>
      </w:r>
      <w:r w:rsidR="004719DE">
        <w:t xml:space="preserve">és hasznosulása </w:t>
      </w:r>
      <w:r>
        <w:t>nagy mértékben függhet az állatfajtól, annak takarmányozásától</w:t>
      </w:r>
      <w:r w:rsidR="004719DE">
        <w:t>,</w:t>
      </w:r>
      <w:r>
        <w:t xml:space="preserve"> a trágya</w:t>
      </w:r>
      <w:r w:rsidR="004719DE">
        <w:t xml:space="preserve"> </w:t>
      </w:r>
      <w:r>
        <w:t>kezelés</w:t>
      </w:r>
      <w:r w:rsidR="004719DE">
        <w:t>é</w:t>
      </w:r>
      <w:r w:rsidR="00994ADD">
        <w:t>től, illetve a kijuttatás és bedolgozás minőségétől.</w:t>
      </w:r>
    </w:p>
    <w:p w14:paraId="3449A617" w14:textId="3923B84B" w:rsidR="009E4BC3" w:rsidRDefault="009E4BC3" w:rsidP="005734FF">
      <w:pPr>
        <w:pStyle w:val="Listaszerbekezds"/>
        <w:numPr>
          <w:ilvl w:val="0"/>
          <w:numId w:val="3"/>
        </w:numPr>
        <w:jc w:val="both"/>
      </w:pPr>
      <w:r>
        <w:t>táblázat A főbb szervertrágya féleségek hatása a tápanyag utánpótlásban és talajszerkezet javításában</w:t>
      </w:r>
    </w:p>
    <w:tbl>
      <w:tblPr>
        <w:tblW w:w="8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2410"/>
        <w:gridCol w:w="2348"/>
      </w:tblGrid>
      <w:tr w:rsidR="009D0437" w:rsidRPr="009D0437" w14:paraId="2193D62A" w14:textId="77777777" w:rsidTr="00D53530">
        <w:trPr>
          <w:trHeight w:val="543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CC9D3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779D2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Tápanyag pótlás (NPK)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42C7" w14:textId="6ECED422" w:rsidR="009D0437" w:rsidRPr="009D0437" w:rsidRDefault="00D53530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Direkt t</w:t>
            </w:r>
            <w:r w:rsidR="009D0437"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alajszerkezet javító hatás</w:t>
            </w:r>
          </w:p>
        </w:tc>
      </w:tr>
      <w:tr w:rsidR="009D0437" w:rsidRPr="009D0437" w14:paraId="0FB1E20F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C520" w14:textId="3D2AE65E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Istál</w:t>
            </w:r>
            <w:r w:rsidR="00D53530">
              <w:rPr>
                <w:rFonts w:ascii="Calibri" w:eastAsia="Times New Roman" w:hAnsi="Calibri" w:cs="Calibri"/>
                <w:color w:val="000000"/>
                <w:lang w:eastAsia="hu-HU"/>
              </w:rPr>
              <w:t>l</w:t>
            </w: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ótrágya (almos)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3B7B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DC3D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</w:tr>
      <w:tr w:rsidR="009D0437" w:rsidRPr="009D0437" w14:paraId="07212BBD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2162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Hígtrágya (alom nélkül)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6E76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981C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D0437" w:rsidRPr="009D0437" w14:paraId="3B297698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A2AA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Hígtrágya (kevés alommal)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25A8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5F6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x </w:t>
            </w:r>
          </w:p>
        </w:tc>
      </w:tr>
      <w:tr w:rsidR="009D0437" w:rsidRPr="009D0437" w14:paraId="2B1D8C05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722C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Baromfi trágya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CA5D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3D76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xx </w:t>
            </w:r>
          </w:p>
        </w:tc>
      </w:tr>
      <w:tr w:rsidR="009D0437" w:rsidRPr="009D0437" w14:paraId="492B0BDD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5F7A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Granulált szerves trágyák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A5FD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8624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</w:t>
            </w:r>
          </w:p>
        </w:tc>
      </w:tr>
      <w:tr w:rsidR="009D0437" w:rsidRPr="009D0437" w14:paraId="6E0DBAF2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EFA2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Komposzt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E53B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xxx 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D7EE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</w:tr>
      <w:tr w:rsidR="009D0437" w:rsidRPr="009D0437" w14:paraId="38C8309D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CEED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Szennyvíziszap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1B10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FACC" w14:textId="2948CBAF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</w:t>
            </w:r>
            <w:r w:rsidR="00D778F9">
              <w:rPr>
                <w:rFonts w:ascii="Calibri" w:eastAsia="Times New Roman" w:hAnsi="Calibri" w:cs="Calibri"/>
                <w:color w:val="000000"/>
                <w:lang w:eastAsia="hu-HU"/>
              </w:rPr>
              <w:t>x</w:t>
            </w:r>
          </w:p>
        </w:tc>
      </w:tr>
      <w:tr w:rsidR="009D0437" w:rsidRPr="009D0437" w14:paraId="70C8C745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BBF7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Szennyvíziszap komposzt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F722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8555" w14:textId="761546C4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</w:t>
            </w:r>
            <w:r w:rsidR="00D778F9">
              <w:rPr>
                <w:rFonts w:ascii="Calibri" w:eastAsia="Times New Roman" w:hAnsi="Calibri" w:cs="Calibri"/>
                <w:color w:val="000000"/>
                <w:lang w:eastAsia="hu-HU"/>
              </w:rPr>
              <w:t>x</w:t>
            </w:r>
          </w:p>
        </w:tc>
      </w:tr>
      <w:tr w:rsidR="009D0437" w:rsidRPr="009D0437" w14:paraId="54CEA708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A783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Biogáziszap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39C3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BA45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</w:t>
            </w:r>
          </w:p>
        </w:tc>
      </w:tr>
      <w:tr w:rsidR="009D0437" w:rsidRPr="009D0437" w14:paraId="7CD3D0D6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C011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Zöldtrágya (zöld parlag, takarónövény)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FDB4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BEB4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</w:tr>
      <w:tr w:rsidR="009D0437" w:rsidRPr="009D0437" w14:paraId="08BDFF53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8C97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Pillangós zöldtrágya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5798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 (N)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3AC9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xxx</w:t>
            </w:r>
          </w:p>
        </w:tc>
      </w:tr>
      <w:tr w:rsidR="009D0437" w:rsidRPr="009D0437" w14:paraId="269B015B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BF82" w14:textId="115F0E7C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Szalma </w:t>
            </w:r>
            <w:r w:rsidR="00D778F9">
              <w:rPr>
                <w:rFonts w:ascii="Calibri" w:eastAsia="Times New Roman" w:hAnsi="Calibri" w:cs="Calibri"/>
                <w:color w:val="000000"/>
                <w:lang w:eastAsia="hu-HU"/>
              </w:rPr>
              <w:t>takarás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CC73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12BF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xx</w:t>
            </w:r>
          </w:p>
        </w:tc>
      </w:tr>
      <w:tr w:rsidR="009D0437" w:rsidRPr="009D0437" w14:paraId="51B93ED3" w14:textId="77777777" w:rsidTr="00D53530">
        <w:trPr>
          <w:trHeight w:val="271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BCFA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D0437">
              <w:rPr>
                <w:rFonts w:ascii="Calibri" w:eastAsia="Times New Roman" w:hAnsi="Calibri" w:cs="Calibri"/>
                <w:color w:val="000000"/>
                <w:lang w:eastAsia="hu-HU"/>
              </w:rPr>
              <w:t>x: gyenge, xx: közepes, xxx: jelentős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9025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C6AA" w14:textId="77777777" w:rsidR="009D0437" w:rsidRPr="009D0437" w:rsidRDefault="009D0437" w:rsidP="00573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14:paraId="3F9C8DB3" w14:textId="5F7AD981" w:rsidR="009E4BC3" w:rsidRDefault="009E4BC3" w:rsidP="005734FF">
      <w:pPr>
        <w:jc w:val="both"/>
      </w:pPr>
    </w:p>
    <w:p w14:paraId="06F71F21" w14:textId="44DB3EE1" w:rsidR="009D0437" w:rsidRDefault="009D0437" w:rsidP="005734FF">
      <w:pPr>
        <w:jc w:val="both"/>
      </w:pPr>
      <w:r w:rsidRPr="009D0437">
        <w:t>Hígtrágy</w:t>
      </w:r>
      <w:r>
        <w:t>ázás csak</w:t>
      </w:r>
      <w:r w:rsidRPr="009D0437">
        <w:t xml:space="preserve"> talajvédelmi terv</w:t>
      </w:r>
      <w:r>
        <w:t>,</w:t>
      </w:r>
      <w:r w:rsidRPr="009D0437">
        <w:t xml:space="preserve"> a talajvédelmi hatóság felé történő bejelentés</w:t>
      </w:r>
      <w:r>
        <w:t xml:space="preserve"> és engedély</w:t>
      </w:r>
      <w:r w:rsidRPr="009D0437">
        <w:t xml:space="preserve"> alapján </w:t>
      </w:r>
      <w:r>
        <w:t>történhet. A</w:t>
      </w:r>
      <w:r w:rsidR="00244A36">
        <w:t xml:space="preserve"> biogáziszap,</w:t>
      </w:r>
      <w:r>
        <w:t xml:space="preserve"> </w:t>
      </w:r>
      <w:r w:rsidRPr="009D0437">
        <w:t xml:space="preserve">szennyvíziszap, az engedélyokirattal nem rendelkező szennyvíziszapkomposzt a talajvédelmi hatóság engedélyével a tulajdonos, a földhasználó hozzájárulásával </w:t>
      </w:r>
      <w:r>
        <w:t>jut</w:t>
      </w:r>
      <w:r w:rsidR="00D778F9">
        <w:t>t</w:t>
      </w:r>
      <w:r>
        <w:t>attható ki</w:t>
      </w:r>
      <w:r w:rsidRPr="009D0437">
        <w:t xml:space="preserve">. </w:t>
      </w:r>
      <w:r>
        <w:t>A</w:t>
      </w:r>
      <w:r w:rsidRPr="009D0437">
        <w:t xml:space="preserve"> nitrátérzékeny területeken a szerves eredetű – istállótrágya, hígtrágya, szennyvíziszap stb. – nitrogén kijuttathatósági maximuma 170 kg/ha/év.</w:t>
      </w:r>
    </w:p>
    <w:p w14:paraId="4A5484C8" w14:textId="36099242" w:rsidR="00244A36" w:rsidRPr="00244A36" w:rsidRDefault="00244A36" w:rsidP="005734FF">
      <w:pPr>
        <w:jc w:val="both"/>
        <w:rPr>
          <w:b/>
          <w:bCs/>
        </w:rPr>
      </w:pPr>
      <w:r w:rsidRPr="00244A36">
        <w:rPr>
          <w:b/>
          <w:bCs/>
        </w:rPr>
        <w:t xml:space="preserve">Takarónövények, zöld trágya, zöld parlag </w:t>
      </w:r>
    </w:p>
    <w:p w14:paraId="28308639" w14:textId="5E4BFC70" w:rsidR="00244A36" w:rsidRDefault="00244A36" w:rsidP="005734FF">
      <w:pPr>
        <w:jc w:val="both"/>
      </w:pPr>
      <w:r>
        <w:t xml:space="preserve">A szántóföldi területeken az év minél nagyobb hányadában történő </w:t>
      </w:r>
      <w:proofErr w:type="gramStart"/>
      <w:r>
        <w:t>növény borítottság</w:t>
      </w:r>
      <w:proofErr w:type="gramEnd"/>
      <w:r>
        <w:t xml:space="preserve"> több haszonnal is járhat. </w:t>
      </w:r>
      <w:r w:rsidR="007B595A">
        <w:t>Egyrészt</w:t>
      </w:r>
      <w:r>
        <w:t xml:space="preserve"> </w:t>
      </w:r>
      <w:r w:rsidR="007B595A">
        <w:t>az asszimiláció</w:t>
      </w:r>
      <w:r>
        <w:t xml:space="preserve"> </w:t>
      </w:r>
      <w:r w:rsidR="007B595A">
        <w:t xml:space="preserve">során a levegőből kivont </w:t>
      </w:r>
      <w:proofErr w:type="gramStart"/>
      <w:r>
        <w:t>szén dioxid</w:t>
      </w:r>
      <w:r w:rsidR="007B595A">
        <w:t>ot</w:t>
      </w:r>
      <w:proofErr w:type="gramEnd"/>
      <w:r w:rsidR="007B595A">
        <w:t xml:space="preserve"> a növények folyamatosan beépítik a szervesanyagaikba, és mind a gyökerek mind a talajba kevert szármaradványok a talaj </w:t>
      </w:r>
      <w:r w:rsidR="007B595A">
        <w:lastRenderedPageBreak/>
        <w:t>humusztartalmát gyarapíthatják. Másrészt a talajlazító és talajtakaró hatásuk sem elhanyagolható. A takarónövény termesztést a sáv műveléssel összekapcsolva egy talajkímélő és alacsony költségű talajművelés válik lehetővé.</w:t>
      </w:r>
    </w:p>
    <w:p w14:paraId="04BEC188" w14:textId="14B5FA02" w:rsidR="006A6205" w:rsidRPr="006A6205" w:rsidRDefault="006A6205" w:rsidP="005734FF">
      <w:pPr>
        <w:jc w:val="both"/>
      </w:pPr>
      <w:r>
        <w:t xml:space="preserve">Cukorrépa alá a fonálféreg fertőzés veszélyének kitett területeken javasolt a </w:t>
      </w:r>
      <w:proofErr w:type="spellStart"/>
      <w:r>
        <w:t>nematicid</w:t>
      </w:r>
      <w:proofErr w:type="spellEnd"/>
      <w:r>
        <w:t xml:space="preserve"> hatású keresztesvirágú olajretek vagy mustár használata, amit a német kutató eredményei is alátámasztanak </w:t>
      </w:r>
      <w:r w:rsidR="00E804D8">
        <w:t>(</w:t>
      </w:r>
      <w:r w:rsidR="00FC2B68">
        <w:t>5</w:t>
      </w:r>
      <w:r w:rsidR="00E804D8">
        <w:t>.</w:t>
      </w:r>
      <w:r w:rsidR="00FC2B68">
        <w:t>, 6.</w:t>
      </w:r>
      <w:r w:rsidR="00E804D8">
        <w:t xml:space="preserve"> ábra).</w:t>
      </w:r>
    </w:p>
    <w:p w14:paraId="7C517C36" w14:textId="40FEB0CE" w:rsidR="006A6205" w:rsidRPr="009E4BC3" w:rsidRDefault="00E804D8" w:rsidP="005734FF">
      <w:pPr>
        <w:jc w:val="both"/>
      </w:pPr>
      <w:r>
        <w:rPr>
          <w:noProof/>
        </w:rPr>
        <w:drawing>
          <wp:inline distT="0" distB="0" distL="0" distR="0" wp14:anchorId="1D240947" wp14:editId="3062667F">
            <wp:extent cx="4566412" cy="4244340"/>
            <wp:effectExtent l="0" t="0" r="5715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67" cy="425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8CFA4" w14:textId="047DA5E7" w:rsidR="00CE3351" w:rsidRDefault="00CE3351" w:rsidP="005734FF">
      <w:pPr>
        <w:jc w:val="both"/>
      </w:pPr>
      <w:r>
        <w:t xml:space="preserve">                          Ugar           Olajretek             Zab            Bükköny           Rozs  </w:t>
      </w:r>
    </w:p>
    <w:p w14:paraId="5424EC52" w14:textId="31A798C6" w:rsidR="00B66C4A" w:rsidRPr="00CE3351" w:rsidRDefault="00FC2B68" w:rsidP="005734FF">
      <w:pPr>
        <w:jc w:val="both"/>
      </w:pPr>
      <w:r>
        <w:t>5</w:t>
      </w:r>
      <w:r w:rsidR="00CE3351" w:rsidRPr="00CE3351">
        <w:t>. ábra A különböző takaró növények hatása a cukorrépa szárazanyag termésére</w:t>
      </w:r>
      <w:r w:rsidR="00D73459">
        <w:t xml:space="preserve"> </w:t>
      </w:r>
    </w:p>
    <w:p w14:paraId="306BF0BA" w14:textId="566EC538" w:rsidR="00D73459" w:rsidRDefault="00D73459" w:rsidP="005734FF">
      <w:pPr>
        <w:jc w:val="both"/>
        <w:rPr>
          <w:lang w:val="hu"/>
        </w:rPr>
      </w:pPr>
      <w:r w:rsidRPr="00D73459">
        <w:rPr>
          <w:lang w:val="hu"/>
        </w:rPr>
        <w:t>https://www.iirb.org/fileadmin/IIRB/Congresses/78th_IIRB_Congress/Slides_presentation/2.1_Koch_Grunwald_slides_78th_IIRB_Congress.pdf</w:t>
      </w:r>
    </w:p>
    <w:p w14:paraId="71B5E863" w14:textId="6639E5BD" w:rsidR="00767C63" w:rsidRPr="00DA6DE4" w:rsidRDefault="00767C63" w:rsidP="005734FF">
      <w:pPr>
        <w:jc w:val="both"/>
      </w:pPr>
      <w:r w:rsidRPr="00DA6DE4">
        <w:rPr>
          <w:lang w:val="hu"/>
        </w:rPr>
        <w:t>A németországi kísérletek</w:t>
      </w:r>
      <w:r w:rsidR="007B595A">
        <w:rPr>
          <w:lang w:val="hu"/>
        </w:rPr>
        <w:t xml:space="preserve">ben </w:t>
      </w:r>
      <w:r w:rsidR="00040BE9">
        <w:rPr>
          <w:lang w:val="hu"/>
        </w:rPr>
        <w:t xml:space="preserve">a </w:t>
      </w:r>
      <w:r w:rsidRPr="00DA6DE4">
        <w:rPr>
          <w:lang w:val="hu"/>
        </w:rPr>
        <w:t>takarónövény</w:t>
      </w:r>
      <w:r w:rsidR="007B595A">
        <w:rPr>
          <w:lang w:val="hu"/>
        </w:rPr>
        <w:t>ek</w:t>
      </w:r>
      <w:r w:rsidR="0023559F" w:rsidRPr="00DA6DE4">
        <w:rPr>
          <w:lang w:val="hu"/>
        </w:rPr>
        <w:t xml:space="preserve"> termesztése </w:t>
      </w:r>
      <w:r w:rsidR="007B595A">
        <w:rPr>
          <w:lang w:val="hu"/>
        </w:rPr>
        <w:t xml:space="preserve">ugyan csak </w:t>
      </w:r>
      <w:r w:rsidR="0023559F" w:rsidRPr="00DA6DE4">
        <w:rPr>
          <w:lang w:val="hu"/>
        </w:rPr>
        <w:t xml:space="preserve">kis </w:t>
      </w:r>
      <w:bookmarkStart w:id="2" w:name="_Hlk120447949"/>
      <w:r w:rsidR="0023559F" w:rsidRPr="00DA6DE4">
        <w:rPr>
          <w:lang w:val="hu"/>
        </w:rPr>
        <w:t>mértékben</w:t>
      </w:r>
      <w:r w:rsidR="00DA6DE4">
        <w:rPr>
          <w:lang w:val="hu"/>
        </w:rPr>
        <w:t xml:space="preserve"> javított</w:t>
      </w:r>
      <w:r w:rsidR="00040BE9">
        <w:rPr>
          <w:lang w:val="hu"/>
        </w:rPr>
        <w:t>a</w:t>
      </w:r>
      <w:r w:rsidRPr="00DA6DE4">
        <w:rPr>
          <w:lang w:val="hu"/>
        </w:rPr>
        <w:t xml:space="preserve"> a talaj tavaszi víztartalmát és porozitását, </w:t>
      </w:r>
      <w:r w:rsidR="007B595A">
        <w:rPr>
          <w:lang w:val="hu"/>
        </w:rPr>
        <w:t>de</w:t>
      </w:r>
      <w:r w:rsidR="00DA6DE4">
        <w:rPr>
          <w:lang w:val="hu"/>
        </w:rPr>
        <w:t xml:space="preserve"> </w:t>
      </w:r>
      <w:r w:rsidRPr="00DA6DE4">
        <w:rPr>
          <w:lang w:val="hu"/>
        </w:rPr>
        <w:t>növelt</w:t>
      </w:r>
      <w:r w:rsidR="00040BE9">
        <w:rPr>
          <w:lang w:val="hu"/>
        </w:rPr>
        <w:t>e</w:t>
      </w:r>
      <w:r w:rsidRPr="00DA6DE4">
        <w:rPr>
          <w:lang w:val="hu"/>
        </w:rPr>
        <w:t xml:space="preserve"> az aggregátumok </w:t>
      </w:r>
      <w:bookmarkEnd w:id="2"/>
      <w:r w:rsidRPr="00DA6DE4">
        <w:rPr>
          <w:lang w:val="hu"/>
        </w:rPr>
        <w:t>stabilitását</w:t>
      </w:r>
      <w:r w:rsidR="0084773B">
        <w:rPr>
          <w:lang w:val="hu"/>
        </w:rPr>
        <w:t xml:space="preserve"> és</w:t>
      </w:r>
      <w:r w:rsidRPr="00DA6DE4">
        <w:rPr>
          <w:lang w:val="hu"/>
        </w:rPr>
        <w:t xml:space="preserve"> csökkentet</w:t>
      </w:r>
      <w:r w:rsidR="00040BE9">
        <w:rPr>
          <w:lang w:val="hu"/>
        </w:rPr>
        <w:t>te</w:t>
      </w:r>
      <w:r w:rsidRPr="00DA6DE4">
        <w:rPr>
          <w:lang w:val="hu"/>
        </w:rPr>
        <w:t xml:space="preserve"> a </w:t>
      </w:r>
      <w:r w:rsidR="0084773B">
        <w:rPr>
          <w:lang w:val="hu"/>
        </w:rPr>
        <w:t>penetrációs</w:t>
      </w:r>
      <w:r w:rsidRPr="00DA6DE4">
        <w:rPr>
          <w:lang w:val="hu"/>
        </w:rPr>
        <w:t xml:space="preserve"> ellenállását</w:t>
      </w:r>
      <w:r w:rsidR="0023559F" w:rsidRPr="00DA6DE4">
        <w:rPr>
          <w:lang w:val="hu"/>
        </w:rPr>
        <w:t xml:space="preserve">, </w:t>
      </w:r>
      <w:r w:rsidR="0084773B">
        <w:rPr>
          <w:lang w:val="hu"/>
        </w:rPr>
        <w:t>és így</w:t>
      </w:r>
      <w:r w:rsidR="0023559F" w:rsidRPr="00DA6DE4">
        <w:rPr>
          <w:lang w:val="hu"/>
        </w:rPr>
        <w:t xml:space="preserve"> pozitív hatással volt a cukorrépa korai fejlődésére.</w:t>
      </w:r>
    </w:p>
    <w:p w14:paraId="4A5F1850" w14:textId="6BEE0A90" w:rsidR="00767C63" w:rsidRPr="00DA6DE4" w:rsidRDefault="00767C63" w:rsidP="005734FF">
      <w:pPr>
        <w:jc w:val="both"/>
      </w:pPr>
      <w:r w:rsidRPr="00DA6DE4">
        <w:rPr>
          <w:lang w:val="hu"/>
        </w:rPr>
        <w:t xml:space="preserve">Az olajretek </w:t>
      </w:r>
      <w:r w:rsidR="00040BE9">
        <w:rPr>
          <w:lang w:val="hu"/>
        </w:rPr>
        <w:t xml:space="preserve">és rozs adták a legnagyobb biomassza tömeget, de az olajretek előnye, </w:t>
      </w:r>
      <w:r w:rsidR="00012213">
        <w:rPr>
          <w:lang w:val="hu"/>
        </w:rPr>
        <w:t>után</w:t>
      </w:r>
      <w:r w:rsidR="0084773B">
        <w:rPr>
          <w:lang w:val="hu"/>
        </w:rPr>
        <w:t xml:space="preserve">a tavasszal a plusz </w:t>
      </w:r>
      <w:r w:rsidR="00012213">
        <w:rPr>
          <w:lang w:val="hu"/>
        </w:rPr>
        <w:t xml:space="preserve">talajművelésre </w:t>
      </w:r>
      <w:r w:rsidR="0084773B">
        <w:rPr>
          <w:lang w:val="hu"/>
        </w:rPr>
        <w:t>nem</w:t>
      </w:r>
      <w:r w:rsidR="00012213">
        <w:rPr>
          <w:lang w:val="hu"/>
        </w:rPr>
        <w:t>v</w:t>
      </w:r>
      <w:r w:rsidR="00040BE9">
        <w:rPr>
          <w:lang w:val="hu"/>
        </w:rPr>
        <w:t>olt</w:t>
      </w:r>
      <w:r w:rsidR="00012213">
        <w:rPr>
          <w:lang w:val="hu"/>
        </w:rPr>
        <w:t xml:space="preserve"> szükség.</w:t>
      </w:r>
    </w:p>
    <w:p w14:paraId="02BCCC34" w14:textId="77777777" w:rsidR="004B155A" w:rsidRDefault="004B155A" w:rsidP="005734FF">
      <w:pPr>
        <w:jc w:val="both"/>
        <w:rPr>
          <w:lang w:val="hu"/>
        </w:rPr>
      </w:pPr>
      <w:r>
        <w:rPr>
          <w:noProof/>
        </w:rPr>
        <w:lastRenderedPageBreak/>
        <w:drawing>
          <wp:inline distT="0" distB="0" distL="0" distR="0" wp14:anchorId="071ACC7F" wp14:editId="2A23C807">
            <wp:extent cx="5760720" cy="34353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E11F" w14:textId="655D6BF3" w:rsidR="004B155A" w:rsidRDefault="00FC2B68" w:rsidP="005734FF">
      <w:pPr>
        <w:jc w:val="both"/>
        <w:rPr>
          <w:lang w:val="hu"/>
        </w:rPr>
      </w:pPr>
      <w:r>
        <w:rPr>
          <w:lang w:val="hu"/>
        </w:rPr>
        <w:t>6</w:t>
      </w:r>
      <w:r w:rsidR="004B155A">
        <w:rPr>
          <w:lang w:val="hu"/>
        </w:rPr>
        <w:t xml:space="preserve">. ábra A különböző takarónövények gyökérzete és a bedolgozásukhoz szükséges művelési mélységek </w:t>
      </w:r>
    </w:p>
    <w:p w14:paraId="0BAFB0EE" w14:textId="256FE301" w:rsidR="00D73459" w:rsidRDefault="00D73459" w:rsidP="005734FF">
      <w:pPr>
        <w:jc w:val="both"/>
        <w:rPr>
          <w:lang w:val="hu"/>
        </w:rPr>
      </w:pPr>
      <w:r w:rsidRPr="00D73459">
        <w:rPr>
          <w:lang w:val="hu"/>
        </w:rPr>
        <w:t>https://www.iirb.org/fileadmin/IIRB/Congresses/78th_IIRB_Congress/Slides_presentation/2.1_Koch_Grunwald_slides_78th_IIRB_Congress.pdf</w:t>
      </w:r>
    </w:p>
    <w:p w14:paraId="2349F1E1" w14:textId="763A7D01" w:rsidR="00767C63" w:rsidRPr="00DA6DE4" w:rsidRDefault="004B155A" w:rsidP="005734FF">
      <w:pPr>
        <w:jc w:val="both"/>
      </w:pPr>
      <w:r w:rsidRPr="00DA6DE4">
        <w:rPr>
          <w:lang w:val="hu"/>
        </w:rPr>
        <w:t xml:space="preserve"> </w:t>
      </w:r>
      <w:r w:rsidR="00767C63" w:rsidRPr="00DA6DE4">
        <w:rPr>
          <w:lang w:val="hu"/>
        </w:rPr>
        <w:t>A bükkö</w:t>
      </w:r>
      <w:r w:rsidR="00012213">
        <w:rPr>
          <w:lang w:val="hu"/>
        </w:rPr>
        <w:t>ny</w:t>
      </w:r>
      <w:r>
        <w:rPr>
          <w:lang w:val="hu"/>
        </w:rPr>
        <w:t>n</w:t>
      </w:r>
      <w:r w:rsidR="00012213">
        <w:rPr>
          <w:lang w:val="hu"/>
        </w:rPr>
        <w:t xml:space="preserve">ek </w:t>
      </w:r>
      <w:r w:rsidR="0084773B">
        <w:rPr>
          <w:lang w:val="hu"/>
        </w:rPr>
        <w:t xml:space="preserve">gyenge fejlődése miatt </w:t>
      </w:r>
      <w:r w:rsidR="00012213">
        <w:rPr>
          <w:lang w:val="hu"/>
        </w:rPr>
        <w:t xml:space="preserve">a </w:t>
      </w:r>
      <w:r w:rsidR="00767C63" w:rsidRPr="00DA6DE4">
        <w:rPr>
          <w:lang w:val="hu"/>
        </w:rPr>
        <w:t xml:space="preserve">legkisebb </w:t>
      </w:r>
      <w:r w:rsidR="0084773B">
        <w:rPr>
          <w:lang w:val="hu"/>
        </w:rPr>
        <w:t xml:space="preserve">volt a </w:t>
      </w:r>
      <w:r w:rsidR="00767C63" w:rsidRPr="00DA6DE4">
        <w:rPr>
          <w:lang w:val="hu"/>
        </w:rPr>
        <w:t xml:space="preserve">hatása a talajszerkezetre </w:t>
      </w:r>
      <w:r w:rsidR="0084773B">
        <w:rPr>
          <w:lang w:val="hu"/>
        </w:rPr>
        <w:t xml:space="preserve">illetve </w:t>
      </w:r>
      <w:proofErr w:type="gramStart"/>
      <w:r w:rsidR="0084773B">
        <w:rPr>
          <w:lang w:val="hu"/>
        </w:rPr>
        <w:t xml:space="preserve">a </w:t>
      </w:r>
      <w:r w:rsidR="00767C63" w:rsidRPr="00DA6DE4">
        <w:rPr>
          <w:lang w:val="hu"/>
        </w:rPr>
        <w:t xml:space="preserve"> cukorrépa</w:t>
      </w:r>
      <w:proofErr w:type="gramEnd"/>
      <w:r w:rsidR="00767C63" w:rsidRPr="00DA6DE4">
        <w:rPr>
          <w:lang w:val="hu"/>
        </w:rPr>
        <w:t xml:space="preserve"> biomassz</w:t>
      </w:r>
      <w:r w:rsidR="00012213">
        <w:rPr>
          <w:lang w:val="hu"/>
        </w:rPr>
        <w:t xml:space="preserve">a termelésére, </w:t>
      </w:r>
      <w:r w:rsidR="0084773B">
        <w:rPr>
          <w:lang w:val="hu"/>
        </w:rPr>
        <w:t>és ezen</w:t>
      </w:r>
      <w:r w:rsidR="00012213">
        <w:rPr>
          <w:lang w:val="hu"/>
        </w:rPr>
        <w:t xml:space="preserve"> még a nitrogén kötése sem tudott </w:t>
      </w:r>
      <w:r>
        <w:rPr>
          <w:lang w:val="hu"/>
        </w:rPr>
        <w:t>javítan</w:t>
      </w:r>
      <w:r w:rsidR="00012213">
        <w:rPr>
          <w:lang w:val="hu"/>
        </w:rPr>
        <w:t>i.</w:t>
      </w:r>
    </w:p>
    <w:p w14:paraId="66D0FFA1" w14:textId="41DD74AD" w:rsidR="00012213" w:rsidRPr="00DA6DE4" w:rsidRDefault="00012213" w:rsidP="005734FF">
      <w:pPr>
        <w:jc w:val="both"/>
        <w:rPr>
          <w:lang w:val="hu"/>
        </w:rPr>
      </w:pPr>
      <w:r>
        <w:rPr>
          <w:lang w:val="hu"/>
        </w:rPr>
        <w:t>A nagy</w:t>
      </w:r>
      <w:r w:rsidR="0084773B">
        <w:rPr>
          <w:lang w:val="hu"/>
        </w:rPr>
        <w:t>obb</w:t>
      </w:r>
      <w:r>
        <w:rPr>
          <w:lang w:val="hu"/>
        </w:rPr>
        <w:t xml:space="preserve"> mennyiségű </w:t>
      </w:r>
      <w:r w:rsidR="00040BE9">
        <w:rPr>
          <w:lang w:val="hu"/>
        </w:rPr>
        <w:t xml:space="preserve">takarónövény </w:t>
      </w:r>
      <w:r>
        <w:rPr>
          <w:lang w:val="hu"/>
        </w:rPr>
        <w:t xml:space="preserve">gyökérzet </w:t>
      </w:r>
      <w:r w:rsidR="00767C63" w:rsidRPr="00DA6DE4">
        <w:rPr>
          <w:lang w:val="hu"/>
        </w:rPr>
        <w:t>előnyös a cukorrépa korai növekedéséhez</w:t>
      </w:r>
      <w:r w:rsidR="000F6417">
        <w:rPr>
          <w:lang w:val="hu"/>
        </w:rPr>
        <w:t>, jobb talajlazítást, nagyobb szervesanyag produktum és tápanyag feltárás.</w:t>
      </w:r>
    </w:p>
    <w:p w14:paraId="0A0510C0" w14:textId="4CFD6978" w:rsidR="00767C63" w:rsidRPr="00DA6DE4" w:rsidRDefault="00012213" w:rsidP="005734FF">
      <w:pPr>
        <w:jc w:val="both"/>
      </w:pPr>
      <w:r>
        <w:rPr>
          <w:lang w:val="hu"/>
        </w:rPr>
        <w:t>A</w:t>
      </w:r>
      <w:r w:rsidRPr="00DA6DE4">
        <w:rPr>
          <w:lang w:val="hu"/>
        </w:rPr>
        <w:t xml:space="preserve"> tél</w:t>
      </w:r>
      <w:r>
        <w:rPr>
          <w:lang w:val="hu"/>
        </w:rPr>
        <w:t xml:space="preserve">álló </w:t>
      </w:r>
      <w:r w:rsidRPr="00DA6DE4">
        <w:rPr>
          <w:lang w:val="hu"/>
        </w:rPr>
        <w:t xml:space="preserve">takarónövények </w:t>
      </w:r>
      <w:r w:rsidR="000F6417">
        <w:rPr>
          <w:lang w:val="hu"/>
        </w:rPr>
        <w:t xml:space="preserve">termesztésekor a plusz </w:t>
      </w:r>
      <w:r w:rsidR="00767C63" w:rsidRPr="00DA6DE4">
        <w:rPr>
          <w:lang w:val="hu"/>
        </w:rPr>
        <w:t>talajművelés</w:t>
      </w:r>
      <w:r w:rsidR="000F6417">
        <w:rPr>
          <w:lang w:val="hu"/>
        </w:rPr>
        <w:t xml:space="preserve"> igény mellett, a hosszabb idejű vízfelhasználás </w:t>
      </w:r>
      <w:r w:rsidR="00040BE9">
        <w:rPr>
          <w:lang w:val="hu"/>
        </w:rPr>
        <w:t>sem kedvező hatású.</w:t>
      </w:r>
    </w:p>
    <w:p w14:paraId="61587900" w14:textId="77777777" w:rsidR="00767C63" w:rsidRDefault="00767C63" w:rsidP="005734FF">
      <w:pPr>
        <w:jc w:val="both"/>
        <w:rPr>
          <w:b/>
          <w:bCs/>
        </w:rPr>
      </w:pPr>
    </w:p>
    <w:p w14:paraId="267E5B44" w14:textId="6C759D60" w:rsidR="00B87371" w:rsidRDefault="00BB6ACB" w:rsidP="005734FF">
      <w:pPr>
        <w:jc w:val="both"/>
        <w:rPr>
          <w:b/>
          <w:bCs/>
        </w:rPr>
      </w:pPr>
      <w:r w:rsidRPr="00BB6ACB">
        <w:rPr>
          <w:b/>
          <w:bCs/>
        </w:rPr>
        <w:t xml:space="preserve">Talajszerkezet kímélés </w:t>
      </w:r>
      <w:r w:rsidR="00B87371">
        <w:rPr>
          <w:b/>
          <w:bCs/>
        </w:rPr>
        <w:t>a munkagép üzemeltetésnél</w:t>
      </w:r>
    </w:p>
    <w:p w14:paraId="36B8F141" w14:textId="39E6FC42" w:rsidR="00B87371" w:rsidRPr="00B87371" w:rsidRDefault="00B87371" w:rsidP="005734FF">
      <w:pPr>
        <w:jc w:val="both"/>
      </w:pPr>
      <w:r w:rsidRPr="00B87371">
        <w:t>A</w:t>
      </w:r>
      <w:r w:rsidR="000F6417">
        <w:t xml:space="preserve"> talaj szerkezet kímélése a legolcsóbb módja a vízbefogadó képesség megőrzésének. A</w:t>
      </w:r>
      <w:r w:rsidRPr="00B87371">
        <w:t xml:space="preserve"> káros talajtömörödés kivédéséhez alapvető, hogy</w:t>
      </w:r>
      <w:r w:rsidRPr="006C30BF">
        <w:rPr>
          <w:b/>
          <w:bCs/>
        </w:rPr>
        <w:t xml:space="preserve"> kerülni kell a nedves, erősen felázott talajon történő munkavégzést</w:t>
      </w:r>
      <w:r w:rsidRPr="00B87371">
        <w:t>, mert minél nedvesebb a talaj, annál alacsonyabb annak hordozóképessége.</w:t>
      </w:r>
    </w:p>
    <w:p w14:paraId="30D12824" w14:textId="20636DF5" w:rsidR="00C14A05" w:rsidRDefault="00C14A05" w:rsidP="005734FF">
      <w:pPr>
        <w:jc w:val="both"/>
      </w:pPr>
      <w:r>
        <w:t xml:space="preserve">Szántóföldi munkáknál az </w:t>
      </w:r>
      <w:r w:rsidRPr="006C30BF">
        <w:rPr>
          <w:b/>
          <w:bCs/>
        </w:rPr>
        <w:t>abroncsok nyomásának csökkentése</w:t>
      </w:r>
      <w:r>
        <w:t xml:space="preserve"> a felfekvési felület növekedésével jár, és így jelentősen csökken a talajtömörítő hatás (akár 50%-kal)</w:t>
      </w:r>
      <w:r w:rsidR="006C30BF">
        <w:t>, ráadásul t</w:t>
      </w:r>
      <w:r w:rsidRPr="00BB6ACB">
        <w:t>öbb profilborda kapaszkodásá</w:t>
      </w:r>
      <w:r>
        <w:t>t is eredményezi, és így</w:t>
      </w:r>
      <w:r w:rsidRPr="00BB6ACB">
        <w:t xml:space="preserve"> csökken a kerékcsúszás, növekszik a vonóerő, a területteljesítmény és csökken az üzemanyag </w:t>
      </w:r>
      <w:r>
        <w:t xml:space="preserve">fogyasztás. </w:t>
      </w:r>
    </w:p>
    <w:p w14:paraId="2EC36ACD" w14:textId="77777777" w:rsidR="006C30BF" w:rsidRDefault="00D90EAB" w:rsidP="005734FF">
      <w:pPr>
        <w:jc w:val="both"/>
      </w:pPr>
      <w:r>
        <w:t xml:space="preserve">Napjainkban már lehetőség van </w:t>
      </w:r>
      <w:r w:rsidR="005E2170">
        <w:t xml:space="preserve">automatikus légnyomás </w:t>
      </w:r>
      <w:r w:rsidRPr="00D90EAB">
        <w:t>szabályozásra alkalmas abroncsok</w:t>
      </w:r>
      <w:r>
        <w:t xml:space="preserve"> használatára a szántóföldi gépeken</w:t>
      </w:r>
      <w:r w:rsidR="00C14A05">
        <w:t xml:space="preserve"> ezek közül </w:t>
      </w:r>
      <w:r w:rsidR="005E2170" w:rsidRPr="005E2170">
        <w:t>az úgynevezett központi gumiabroncs-légellátó rendszer (</w:t>
      </w:r>
      <w:proofErr w:type="spellStart"/>
      <w:r w:rsidR="005E2170" w:rsidRPr="005E2170">
        <w:t>Central</w:t>
      </w:r>
      <w:proofErr w:type="spellEnd"/>
      <w:r w:rsidR="005E2170" w:rsidRPr="005E2170">
        <w:t xml:space="preserve"> </w:t>
      </w:r>
      <w:proofErr w:type="spellStart"/>
      <w:r w:rsidR="005E2170" w:rsidRPr="005E2170">
        <w:t>Tyre</w:t>
      </w:r>
      <w:proofErr w:type="spellEnd"/>
      <w:r w:rsidR="005E2170" w:rsidRPr="005E2170">
        <w:t xml:space="preserve"> </w:t>
      </w:r>
      <w:proofErr w:type="spellStart"/>
      <w:r w:rsidR="005E2170" w:rsidRPr="005E2170">
        <w:t>Inflation</w:t>
      </w:r>
      <w:proofErr w:type="spellEnd"/>
      <w:r w:rsidR="005E2170" w:rsidRPr="005E2170">
        <w:t xml:space="preserve"> System, rövidítve CTIS) terjed. </w:t>
      </w:r>
      <w:r w:rsidR="005E2170">
        <w:t>A</w:t>
      </w:r>
      <w:r w:rsidR="005E2170" w:rsidRPr="005E2170">
        <w:t xml:space="preserve"> nagy gumigyártók és traktorgyárak társvállalatokkal együtt saját rendszereket fejlesztenek ki és kínálnak</w:t>
      </w:r>
      <w:r w:rsidR="00C14A05">
        <w:t>.</w:t>
      </w:r>
    </w:p>
    <w:p w14:paraId="7D390F76" w14:textId="60D03663" w:rsidR="003937EF" w:rsidRPr="006C30BF" w:rsidRDefault="00B87371" w:rsidP="005734FF">
      <w:pPr>
        <w:jc w:val="both"/>
      </w:pPr>
      <w:r w:rsidRPr="00B87371">
        <w:lastRenderedPageBreak/>
        <w:t>A</w:t>
      </w:r>
      <w:r w:rsidR="006C30BF">
        <w:t xml:space="preserve">z utóbbi időben </w:t>
      </w:r>
      <w:r w:rsidRPr="00B87371">
        <w:t xml:space="preserve">terjednek a különböző </w:t>
      </w:r>
      <w:r w:rsidRPr="006C30BF">
        <w:rPr>
          <w:b/>
          <w:bCs/>
        </w:rPr>
        <w:t xml:space="preserve">gumihevederes és félig gumihevederes járószerkezetek </w:t>
      </w:r>
      <w:r w:rsidRPr="00B87371">
        <w:t>is, amelyek jobb hatásfokkal fejtik ki a vonóerőt</w:t>
      </w:r>
      <w:r>
        <w:t xml:space="preserve"> és </w:t>
      </w:r>
      <w:r w:rsidRPr="00B87371">
        <w:t>talajnyomásuk is csak fele-harmada a gumiabroncsos járószerkezetekének</w:t>
      </w:r>
      <w:r>
        <w:t>.</w:t>
      </w:r>
    </w:p>
    <w:p w14:paraId="7DC52070" w14:textId="4B555F80" w:rsidR="00C14A05" w:rsidRPr="006C30BF" w:rsidRDefault="006C30BF" w:rsidP="005734FF">
      <w:pPr>
        <w:jc w:val="both"/>
      </w:pPr>
      <w:r>
        <w:t xml:space="preserve">Az áttekintett módszerek már épülnek be a magyarországi cukorrépa termesztés gyakorlatába, amelyek közül több is beépítésre </w:t>
      </w:r>
      <w:proofErr w:type="gramStart"/>
      <w:r>
        <w:t>került  a</w:t>
      </w:r>
      <w:proofErr w:type="gramEnd"/>
      <w:r>
        <w:t xml:space="preserve"> következő évtől induló támogatásokba (AÖP, AKG, </w:t>
      </w:r>
      <w:proofErr w:type="spellStart"/>
      <w:r>
        <w:t>stb</w:t>
      </w:r>
      <w:proofErr w:type="spellEnd"/>
      <w:r>
        <w:t xml:space="preserve">). </w:t>
      </w:r>
    </w:p>
    <w:p w14:paraId="4D727CC8" w14:textId="77777777" w:rsidR="00946C06" w:rsidRDefault="00946C06" w:rsidP="005734FF">
      <w:pPr>
        <w:jc w:val="both"/>
      </w:pPr>
    </w:p>
    <w:p w14:paraId="020F2ABB" w14:textId="2ED57190" w:rsidR="003937EF" w:rsidRDefault="003937EF" w:rsidP="005734FF">
      <w:pPr>
        <w:jc w:val="both"/>
      </w:pPr>
      <w:r>
        <w:t>Források:</w:t>
      </w:r>
    </w:p>
    <w:p w14:paraId="23BC5BB0" w14:textId="62E59FDC" w:rsidR="00773CC9" w:rsidRDefault="00773CC9" w:rsidP="005734FF">
      <w:pPr>
        <w:jc w:val="both"/>
      </w:pPr>
      <w:r w:rsidRPr="00773CC9">
        <w:t>https://www.elkh-taki.hu/hu/keptar/agrotopo</w:t>
      </w:r>
    </w:p>
    <w:p w14:paraId="25EE5386" w14:textId="62E59FDC" w:rsidR="003937EF" w:rsidRDefault="00000000" w:rsidP="005734FF">
      <w:pPr>
        <w:jc w:val="both"/>
      </w:pPr>
      <w:hyperlink r:id="rId16" w:history="1">
        <w:r w:rsidR="003937EF" w:rsidRPr="00691B29">
          <w:rPr>
            <w:rStyle w:val="Hiperhivatkozs"/>
          </w:rPr>
          <w:t>https://www.nak.hu/tajekoztatasi-szolgaltatas/kornyezetgazdalkodas/104815-vizmegtarto-gazdalkodas-osztonzesere</w:t>
        </w:r>
      </w:hyperlink>
    </w:p>
    <w:p w14:paraId="1F634B73" w14:textId="0FC37B86" w:rsidR="001018FD" w:rsidRDefault="001018FD" w:rsidP="005734FF">
      <w:pPr>
        <w:jc w:val="both"/>
      </w:pPr>
      <w:r w:rsidRPr="001018FD">
        <w:t>https://www.met.hu/eghajlat/eghajlatvaltozas/megfigyelt_hazai_valtozasok/homerseklet_es_csapadektrendek/csapadek_szelsosegek/</w:t>
      </w:r>
    </w:p>
    <w:p w14:paraId="08111B0E" w14:textId="53D0C239" w:rsidR="00773CC9" w:rsidRDefault="00000000" w:rsidP="005734FF">
      <w:pPr>
        <w:jc w:val="both"/>
        <w:rPr>
          <w:rStyle w:val="Hiperhivatkozs"/>
        </w:rPr>
      </w:pPr>
      <w:hyperlink r:id="rId17" w:history="1">
        <w:r w:rsidR="00B6728F" w:rsidRPr="00691B29">
          <w:rPr>
            <w:rStyle w:val="Hiperhivatkozs"/>
          </w:rPr>
          <w:t>https://www.nak.hu/en/tajekoztatasi-szolgaltatas/kornyezetgazdalkodas/102543-talajaink-kondicio-javitasanak-egyes-alternativai-1-resz</w:t>
        </w:r>
      </w:hyperlink>
    </w:p>
    <w:p w14:paraId="292E4234" w14:textId="4AE7ABD9" w:rsidR="001018FD" w:rsidRDefault="001018FD" w:rsidP="005734FF">
      <w:pPr>
        <w:jc w:val="both"/>
      </w:pPr>
      <w:r w:rsidRPr="001018FD">
        <w:t>https://www.nak.hu/szakmai-videok/ultessuk-gyakorlatba-a-fenntarthatosagot</w:t>
      </w:r>
    </w:p>
    <w:p w14:paraId="0AB7F8A0" w14:textId="393E9E55" w:rsidR="001018FD" w:rsidRDefault="00000000" w:rsidP="005734FF">
      <w:pPr>
        <w:jc w:val="both"/>
      </w:pPr>
      <w:hyperlink r:id="rId18" w:history="1">
        <w:r w:rsidR="001018FD" w:rsidRPr="005872EF">
          <w:rPr>
            <w:rStyle w:val="Hiperhivatkozs"/>
          </w:rPr>
          <w:t>http://talaj.hu/wp-content/uploads/2015/02/Talajvédelem_Különszám_2016.pdf</w:t>
        </w:r>
      </w:hyperlink>
    </w:p>
    <w:p w14:paraId="67AA0126" w14:textId="447B8A91" w:rsidR="00B6728F" w:rsidRDefault="00000000" w:rsidP="005734FF">
      <w:pPr>
        <w:jc w:val="both"/>
      </w:pPr>
      <w:hyperlink r:id="rId19" w:history="1">
        <w:r w:rsidR="00D73459" w:rsidRPr="00771415">
          <w:rPr>
            <w:rStyle w:val="Hiperhivatkozs"/>
          </w:rPr>
          <w:t>https://www.iirb.org/fileadmin/IIRB/Congresses/78th_IIRB_Congress/Slides_presentation/2.1_Koch_Grunwald_slides_78th_IIRB_Congress.pdf</w:t>
        </w:r>
      </w:hyperlink>
    </w:p>
    <w:p w14:paraId="17ADF408" w14:textId="77777777" w:rsidR="00D73459" w:rsidRDefault="00D73459" w:rsidP="005734FF">
      <w:pPr>
        <w:jc w:val="both"/>
      </w:pPr>
    </w:p>
    <w:p w14:paraId="14BA2D58" w14:textId="77777777" w:rsidR="003937EF" w:rsidRPr="00F21B0F" w:rsidRDefault="003937EF" w:rsidP="005734FF">
      <w:pPr>
        <w:jc w:val="both"/>
      </w:pPr>
    </w:p>
    <w:sectPr w:rsidR="003937EF" w:rsidRPr="00F21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82070" w14:textId="77777777" w:rsidR="008E3925" w:rsidRDefault="008E3925" w:rsidP="00D73459">
      <w:pPr>
        <w:spacing w:after="0" w:line="240" w:lineRule="auto"/>
      </w:pPr>
      <w:r>
        <w:separator/>
      </w:r>
    </w:p>
  </w:endnote>
  <w:endnote w:type="continuationSeparator" w:id="0">
    <w:p w14:paraId="4921302A" w14:textId="77777777" w:rsidR="008E3925" w:rsidRDefault="008E3925" w:rsidP="00D73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628AF" w14:textId="77777777" w:rsidR="008E3925" w:rsidRDefault="008E3925" w:rsidP="00D73459">
      <w:pPr>
        <w:spacing w:after="0" w:line="240" w:lineRule="auto"/>
      </w:pPr>
      <w:r>
        <w:separator/>
      </w:r>
    </w:p>
  </w:footnote>
  <w:footnote w:type="continuationSeparator" w:id="0">
    <w:p w14:paraId="359A756B" w14:textId="77777777" w:rsidR="008E3925" w:rsidRDefault="008E3925" w:rsidP="00D73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4EF7"/>
    <w:multiLevelType w:val="hybridMultilevel"/>
    <w:tmpl w:val="8BFE29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B657A"/>
    <w:multiLevelType w:val="hybridMultilevel"/>
    <w:tmpl w:val="08BED1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56A67"/>
    <w:multiLevelType w:val="hybridMultilevel"/>
    <w:tmpl w:val="DBC0D0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166391">
    <w:abstractNumId w:val="2"/>
  </w:num>
  <w:num w:numId="2" w16cid:durableId="1870484667">
    <w:abstractNumId w:val="1"/>
  </w:num>
  <w:num w:numId="3" w16cid:durableId="980236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1F"/>
    <w:rsid w:val="00012213"/>
    <w:rsid w:val="00040BE9"/>
    <w:rsid w:val="000837DE"/>
    <w:rsid w:val="00085696"/>
    <w:rsid w:val="00094698"/>
    <w:rsid w:val="000A77A8"/>
    <w:rsid w:val="000B3C3E"/>
    <w:rsid w:val="000F252E"/>
    <w:rsid w:val="000F6417"/>
    <w:rsid w:val="001018FD"/>
    <w:rsid w:val="00151CB4"/>
    <w:rsid w:val="00172633"/>
    <w:rsid w:val="001732C1"/>
    <w:rsid w:val="00183549"/>
    <w:rsid w:val="001A3163"/>
    <w:rsid w:val="001D4B10"/>
    <w:rsid w:val="00220C91"/>
    <w:rsid w:val="0023559F"/>
    <w:rsid w:val="00240382"/>
    <w:rsid w:val="00244A36"/>
    <w:rsid w:val="00246451"/>
    <w:rsid w:val="00281CEA"/>
    <w:rsid w:val="002F336D"/>
    <w:rsid w:val="0031047D"/>
    <w:rsid w:val="00342472"/>
    <w:rsid w:val="003879EF"/>
    <w:rsid w:val="003937EF"/>
    <w:rsid w:val="0039773A"/>
    <w:rsid w:val="003E6940"/>
    <w:rsid w:val="00403DCA"/>
    <w:rsid w:val="0040740F"/>
    <w:rsid w:val="0041397F"/>
    <w:rsid w:val="00446E71"/>
    <w:rsid w:val="004719DE"/>
    <w:rsid w:val="00472A88"/>
    <w:rsid w:val="00487BB9"/>
    <w:rsid w:val="004A19F3"/>
    <w:rsid w:val="004B155A"/>
    <w:rsid w:val="004E6195"/>
    <w:rsid w:val="00505EBB"/>
    <w:rsid w:val="005430B5"/>
    <w:rsid w:val="005622D8"/>
    <w:rsid w:val="00565E3A"/>
    <w:rsid w:val="005734FF"/>
    <w:rsid w:val="005931E0"/>
    <w:rsid w:val="005E164F"/>
    <w:rsid w:val="005E2170"/>
    <w:rsid w:val="005F24BD"/>
    <w:rsid w:val="00643114"/>
    <w:rsid w:val="006500C2"/>
    <w:rsid w:val="006567A1"/>
    <w:rsid w:val="00681E76"/>
    <w:rsid w:val="006A6205"/>
    <w:rsid w:val="006C30BF"/>
    <w:rsid w:val="00702A1F"/>
    <w:rsid w:val="007267BF"/>
    <w:rsid w:val="00730248"/>
    <w:rsid w:val="00734702"/>
    <w:rsid w:val="00767C63"/>
    <w:rsid w:val="00772EF9"/>
    <w:rsid w:val="00773CC9"/>
    <w:rsid w:val="007B1A45"/>
    <w:rsid w:val="007B595A"/>
    <w:rsid w:val="007C2945"/>
    <w:rsid w:val="007C5C75"/>
    <w:rsid w:val="00841946"/>
    <w:rsid w:val="0084773B"/>
    <w:rsid w:val="00893C92"/>
    <w:rsid w:val="008B78A4"/>
    <w:rsid w:val="008E3925"/>
    <w:rsid w:val="0092688E"/>
    <w:rsid w:val="00946C06"/>
    <w:rsid w:val="00994ADD"/>
    <w:rsid w:val="009D0437"/>
    <w:rsid w:val="009E4BC3"/>
    <w:rsid w:val="009F1B9C"/>
    <w:rsid w:val="00A22A79"/>
    <w:rsid w:val="00A23EF9"/>
    <w:rsid w:val="00A441EA"/>
    <w:rsid w:val="00A67C4C"/>
    <w:rsid w:val="00A9411F"/>
    <w:rsid w:val="00AE49ED"/>
    <w:rsid w:val="00B24205"/>
    <w:rsid w:val="00B6608E"/>
    <w:rsid w:val="00B66C4A"/>
    <w:rsid w:val="00B6728F"/>
    <w:rsid w:val="00B73111"/>
    <w:rsid w:val="00B87371"/>
    <w:rsid w:val="00BA154E"/>
    <w:rsid w:val="00BB6ACB"/>
    <w:rsid w:val="00C14A05"/>
    <w:rsid w:val="00C54608"/>
    <w:rsid w:val="00C670A2"/>
    <w:rsid w:val="00C827B6"/>
    <w:rsid w:val="00CE3351"/>
    <w:rsid w:val="00D53530"/>
    <w:rsid w:val="00D57B52"/>
    <w:rsid w:val="00D64392"/>
    <w:rsid w:val="00D73459"/>
    <w:rsid w:val="00D778F9"/>
    <w:rsid w:val="00D90EAB"/>
    <w:rsid w:val="00DA6DE4"/>
    <w:rsid w:val="00DE02B4"/>
    <w:rsid w:val="00DF5F4D"/>
    <w:rsid w:val="00E3687A"/>
    <w:rsid w:val="00E377F6"/>
    <w:rsid w:val="00E4628A"/>
    <w:rsid w:val="00E67968"/>
    <w:rsid w:val="00E7024C"/>
    <w:rsid w:val="00E8009E"/>
    <w:rsid w:val="00E804D8"/>
    <w:rsid w:val="00EA4282"/>
    <w:rsid w:val="00EB701F"/>
    <w:rsid w:val="00ED5185"/>
    <w:rsid w:val="00F21B0F"/>
    <w:rsid w:val="00F57441"/>
    <w:rsid w:val="00F6051E"/>
    <w:rsid w:val="00F65565"/>
    <w:rsid w:val="00F8587E"/>
    <w:rsid w:val="00FC2B68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3E8668"/>
  <w15:chartTrackingRefBased/>
  <w15:docId w15:val="{EFA324A1-FB14-40A4-9F64-076C4DC1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21B0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C294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C2945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D73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73459"/>
  </w:style>
  <w:style w:type="paragraph" w:styleId="llb">
    <w:name w:val="footer"/>
    <w:basedOn w:val="Norml"/>
    <w:link w:val="llbChar"/>
    <w:uiPriority w:val="99"/>
    <w:unhideWhenUsed/>
    <w:rsid w:val="00D73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73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alaj.hu/wp-content/uploads/2015/02/Talajv&#233;delem_K&#252;l&#246;nsz&#225;m_2016.pdf" TargetMode="External"/><Relationship Id="rId18" Type="http://schemas.openxmlformats.org/officeDocument/2006/relationships/hyperlink" Target="http://talaj.hu/wp-content/uploads/2015/02/Talajv&#233;delem_K&#252;l&#246;nsz&#225;m_2016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nak.hu/en/tajekoztatasi-szolgaltatas/kornyezetgazdalkodas/102543-talajaink-kondicio-javitasanak-egyes-alternativai-1-res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ak.hu/tajekoztatasi-szolgaltatas/kornyezetgazdalkodas/104815-vizmegtarto-gazdalkodas-osztonzeser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chart" Target="charts/chart1.xml"/><Relationship Id="rId19" Type="http://schemas.openxmlformats.org/officeDocument/2006/relationships/hyperlink" Target="https://www.iirb.org/fileadmin/IIRB/Congresses/78th_IIRB_Congress/Slides_presentation/2.1_Koch_Grunwald_slides_78th_IIRB_Congres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100000">
                  <a:schemeClr val="accent1">
                    <a:lumMod val="40000"/>
                    <a:lumOff val="60000"/>
                  </a:schemeClr>
                </a:gs>
                <a:gs pos="46000">
                  <a:schemeClr val="accent1">
                    <a:lumMod val="95000"/>
                    <a:lumOff val="5000"/>
                  </a:schemeClr>
                </a:gs>
                <a:gs pos="100000">
                  <a:schemeClr val="accent1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  <a:ln>
              <a:noFill/>
            </a:ln>
            <a:effectLst/>
          </c:spPr>
          <c:invertIfNegative val="0"/>
          <c:cat>
            <c:multiLvlStrRef>
              <c:f>Munka1!$A$35:$B$37</c:f>
              <c:multiLvlStrCache>
                <c:ptCount val="3"/>
                <c:lvl>
                  <c:pt idx="0">
                    <c:v>Sávos művelés</c:v>
                  </c:pt>
                  <c:pt idx="1">
                    <c:v>Sávos művelés</c:v>
                  </c:pt>
                  <c:pt idx="2">
                    <c:v>Sávos művelés</c:v>
                  </c:pt>
                </c:lvl>
                <c:lvl>
                  <c:pt idx="0">
                    <c:v>Mélylazítás nélkül</c:v>
                  </c:pt>
                  <c:pt idx="1">
                    <c:v>Mélylazítás (50cm)</c:v>
                  </c:pt>
                  <c:pt idx="2">
                    <c:v>Mélylazítás (70cm)</c:v>
                  </c:pt>
                </c:lvl>
              </c:multiLvlStrCache>
            </c:multiLvlStrRef>
          </c:cat>
          <c:val>
            <c:numRef>
              <c:f>Munka1!$C$35:$C$37</c:f>
              <c:numCache>
                <c:formatCode>General</c:formatCode>
                <c:ptCount val="3"/>
                <c:pt idx="0">
                  <c:v>100</c:v>
                </c:pt>
                <c:pt idx="1">
                  <c:v>114.5</c:v>
                </c:pt>
                <c:pt idx="2">
                  <c:v>119.7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4F-450D-A836-79CBAC489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773168"/>
        <c:axId val="631776120"/>
      </c:barChart>
      <c:catAx>
        <c:axId val="63177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31776120"/>
        <c:crosses val="autoZero"/>
        <c:auto val="1"/>
        <c:lblAlgn val="ctr"/>
        <c:lblOffset val="100"/>
        <c:noMultiLvlLbl val="0"/>
      </c:catAx>
      <c:valAx>
        <c:axId val="631776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3177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hu-H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0.18424</cdr:x>
      <cdr:y>0.57172</cdr:y>
    </cdr:from>
    <cdr:to>
      <cdr:x>0.31194</cdr:x>
      <cdr:y>0.68612</cdr:y>
    </cdr:to>
    <cdr:sp macro="" textlink="">
      <cdr:nvSpPr>
        <cdr:cNvPr id="2" name="Szövegdoboz 1">
          <a:extLst xmlns:a="http://schemas.openxmlformats.org/drawingml/2006/main">
            <a:ext uri="{FF2B5EF4-FFF2-40B4-BE49-F238E27FC236}">
              <a16:creationId xmlns:a16="http://schemas.microsoft.com/office/drawing/2014/main" id="{039CA0F7-CE71-11B0-BC9A-D5C8B52531B3}"/>
            </a:ext>
          </a:extLst>
        </cdr:cNvPr>
        <cdr:cNvSpPr txBox="1"/>
      </cdr:nvSpPr>
      <cdr:spPr>
        <a:xfrm xmlns:a="http://schemas.openxmlformats.org/drawingml/2006/main">
          <a:off x="829694" y="1215470"/>
          <a:ext cx="575103" cy="2431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u-HU" sz="1100" dirty="0"/>
            <a:t>+</a:t>
          </a:r>
          <a:r>
            <a:rPr lang="hu-HU" sz="1200" dirty="0"/>
            <a:t>7%</a:t>
          </a:r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2018</Words>
  <Characters>13925</Characters>
  <Application>Microsoft Office Word</Application>
  <DocSecurity>0</DocSecurity>
  <Lines>116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Potyondi László</dc:creator>
  <cp:keywords/>
  <dc:description/>
  <cp:lastModifiedBy>CSIMA Ferenc</cp:lastModifiedBy>
  <cp:revision>2</cp:revision>
  <dcterms:created xsi:type="dcterms:W3CDTF">2023-04-04T18:40:00Z</dcterms:created>
  <dcterms:modified xsi:type="dcterms:W3CDTF">2023-04-04T18:40:00Z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d0f882-8463-4fc8-8c93-fe9e190ec3f5_Enabled">
    <vt:lpwstr>true</vt:lpwstr>
  </property>
  <property fmtid="{D5CDD505-2E9C-101B-9397-08002B2CF9AE}" pid="3" name="MSIP_Label_c3d0f882-8463-4fc8-8c93-fe9e190ec3f5_SetDate">
    <vt:lpwstr>2023-04-04T18:40:18Z</vt:lpwstr>
  </property>
  <property fmtid="{D5CDD505-2E9C-101B-9397-08002B2CF9AE}" pid="4" name="MSIP_Label_c3d0f882-8463-4fc8-8c93-fe9e190ec3f5_Method">
    <vt:lpwstr>Standard</vt:lpwstr>
  </property>
  <property fmtid="{D5CDD505-2E9C-101B-9397-08002B2CF9AE}" pid="5" name="MSIP_Label_c3d0f882-8463-4fc8-8c93-fe9e190ec3f5_Name">
    <vt:lpwstr>Public</vt:lpwstr>
  </property>
  <property fmtid="{D5CDD505-2E9C-101B-9397-08002B2CF9AE}" pid="6" name="MSIP_Label_c3d0f882-8463-4fc8-8c93-fe9e190ec3f5_SiteId">
    <vt:lpwstr>7c07b8b6-a28d-424b-8eb6-3de456e898e1</vt:lpwstr>
  </property>
  <property fmtid="{D5CDD505-2E9C-101B-9397-08002B2CF9AE}" pid="7" name="MSIP_Label_c3d0f882-8463-4fc8-8c93-fe9e190ec3f5_ActionId">
    <vt:lpwstr>27cd7e1b-66a4-4a19-a81d-51f3291b4be2</vt:lpwstr>
  </property>
  <property fmtid="{D5CDD505-2E9C-101B-9397-08002B2CF9AE}" pid="8" name="MSIP_Label_c3d0f882-8463-4fc8-8c93-fe9e190ec3f5_ContentBits">
    <vt:lpwstr>0</vt:lpwstr>
  </property>
</Properties>
</file>